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D2679" w14:textId="24C0F263" w:rsidR="00683F57" w:rsidRPr="00763114" w:rsidRDefault="000D0F38" w:rsidP="004779A9">
      <w:pPr>
        <w:pStyle w:val="Title"/>
        <w:tabs>
          <w:tab w:val="left" w:pos="6946"/>
        </w:tabs>
      </w:pPr>
      <w:r w:rsidRPr="000D0F38">
        <w:t>Narrowband LTE – PDSCH and PUSCH design and performance</w:t>
      </w:r>
      <w:r w:rsidRPr="000D0F38" w:rsidDel="000D0F38">
        <w:rPr>
          <w:highlight w:val="yellow"/>
        </w:rPr>
        <w:t xml:space="preserve"> </w:t>
      </w:r>
    </w:p>
    <w:p w14:paraId="577D267A" w14:textId="77777777" w:rsidR="00683F57" w:rsidRPr="003A6896" w:rsidRDefault="00683F57" w:rsidP="00683F57">
      <w:pPr>
        <w:pStyle w:val="Heading1"/>
      </w:pPr>
      <w:bookmarkStart w:id="0" w:name="_Ref409106980"/>
      <w:r w:rsidRPr="00763114">
        <w:t>Introduction</w:t>
      </w:r>
      <w:bookmarkEnd w:id="0"/>
    </w:p>
    <w:p w14:paraId="577D267C" w14:textId="2CC6355B" w:rsidR="00683F57" w:rsidRPr="00763114" w:rsidRDefault="00683F57" w:rsidP="00683F57">
      <w:pPr>
        <w:pStyle w:val="BodyText"/>
      </w:pPr>
      <w:r w:rsidRPr="00763114">
        <w:t xml:space="preserve">At GERAN#62 a new feasibility study named </w:t>
      </w:r>
      <w:r w:rsidRPr="00763114">
        <w:rPr>
          <w:i/>
        </w:rPr>
        <w:t>Cellular System Support for Ultra Low Complexity and Low Throughput Internet of Things</w:t>
      </w:r>
      <w:r w:rsidRPr="0000470B">
        <w:t xml:space="preserve"> (WI code: </w:t>
      </w:r>
      <w:proofErr w:type="spellStart"/>
      <w:r w:rsidRPr="00437704">
        <w:t>FS_IoT_LC</w:t>
      </w:r>
      <w:proofErr w:type="spellEnd"/>
      <w:r w:rsidRPr="00437704">
        <w:t>)</w:t>
      </w:r>
      <w:r w:rsidR="00A117BE" w:rsidRPr="00437704">
        <w:t xml:space="preserve">  was approved, see  </w:t>
      </w:r>
      <w:r w:rsidR="00A117BE" w:rsidRPr="008F0DB6">
        <w:fldChar w:fldCharType="begin"/>
      </w:r>
      <w:r w:rsidR="00A117BE" w:rsidRPr="00763114">
        <w:instrText xml:space="preserve"> REF _Ref403069021 \r \h </w:instrText>
      </w:r>
      <w:r w:rsidR="00A117BE" w:rsidRPr="008F0DB6">
        <w:fldChar w:fldCharType="separate"/>
      </w:r>
      <w:r w:rsidR="00A13845">
        <w:t>[1]</w:t>
      </w:r>
      <w:r w:rsidR="00A117BE" w:rsidRPr="008F0DB6">
        <w:fldChar w:fldCharType="end"/>
      </w:r>
      <w:r w:rsidRPr="00763114">
        <w:t>.</w:t>
      </w:r>
      <w:r w:rsidR="00392CF7">
        <w:t xml:space="preserve"> </w:t>
      </w:r>
      <w:r w:rsidRPr="00763114">
        <w:t xml:space="preserve">The study is open to both </w:t>
      </w:r>
      <w:r w:rsidRPr="00763114">
        <w:rPr>
          <w:color w:val="000000"/>
        </w:rPr>
        <w:t>a non-legacy based design, and/or a backward compatible evolution of GSM/EDGE</w:t>
      </w:r>
      <w:r w:rsidRPr="00763114">
        <w:t>.</w:t>
      </w:r>
    </w:p>
    <w:p w14:paraId="69BA19F0" w14:textId="191F8487" w:rsidR="00E1042B" w:rsidRDefault="00392CF7" w:rsidP="00683F57">
      <w:pPr>
        <w:pStyle w:val="BodyText"/>
      </w:pPr>
      <w:r>
        <w:t xml:space="preserve">In </w:t>
      </w:r>
      <w:r w:rsidRPr="00C26AB5">
        <w:t>[</w:t>
      </w:r>
      <w:r w:rsidRPr="005D2BAD">
        <w:t>2, 3</w:t>
      </w:r>
      <w:r w:rsidRPr="00C26AB5">
        <w:t>],</w:t>
      </w:r>
      <w:r>
        <w:t xml:space="preserve"> a solution based on narrowband LTE (NB-LTE) with 200 kHz system bandwidth is proposed for </w:t>
      </w:r>
      <w:r w:rsidRPr="00392CF7">
        <w:t>Ultra Low Complexity and Low Throughput Internet of Things</w:t>
      </w:r>
      <w:r>
        <w:t>. In this contribution, performance of b</w:t>
      </w:r>
      <w:r w:rsidR="00F86F10">
        <w:t>oth the downlink and uplink shared</w:t>
      </w:r>
      <w:r>
        <w:t xml:space="preserve"> channels in a NB-LTE</w:t>
      </w:r>
      <w:r w:rsidR="00C24DFF">
        <w:t xml:space="preserve"> system</w:t>
      </w:r>
      <w:r>
        <w:t xml:space="preserve"> is analyzed.</w:t>
      </w:r>
      <w:r w:rsidR="00F86F10">
        <w:t xml:space="preserve"> To ease the description in this contribution, we will refer to downlink and uplink shared channels in NB-LTE as M-PDSCH and M-PUSCH, respectively.</w:t>
      </w:r>
    </w:p>
    <w:p w14:paraId="1CAE455F" w14:textId="5C6274B7" w:rsidR="00392CF7" w:rsidRPr="003A6896" w:rsidRDefault="00C24DFF" w:rsidP="00392CF7">
      <w:pPr>
        <w:pStyle w:val="Heading1"/>
      </w:pPr>
      <w:r>
        <w:t>M-</w:t>
      </w:r>
      <w:r w:rsidR="00392CF7">
        <w:t xml:space="preserve">PDSCH and </w:t>
      </w:r>
      <w:r>
        <w:t>M-</w:t>
      </w:r>
      <w:r w:rsidR="00392CF7">
        <w:t>PUSCH</w:t>
      </w:r>
    </w:p>
    <w:p w14:paraId="3DEED5FF" w14:textId="11D972D1" w:rsidR="00A90870" w:rsidRDefault="00392CF7" w:rsidP="00392CF7">
      <w:pPr>
        <w:pStyle w:val="BodyText"/>
      </w:pPr>
      <w:r>
        <w:t xml:space="preserve">Like </w:t>
      </w:r>
      <w:r w:rsidR="00F86F10">
        <w:t xml:space="preserve">PDSCH and PUSCH in </w:t>
      </w:r>
      <w:r>
        <w:t xml:space="preserve">LTE, </w:t>
      </w:r>
      <w:r w:rsidR="00F86F10">
        <w:t>M-</w:t>
      </w:r>
      <w:r>
        <w:t xml:space="preserve">PDSCH and </w:t>
      </w:r>
      <w:r w:rsidR="00F86F10">
        <w:t>M-</w:t>
      </w:r>
      <w:r>
        <w:t xml:space="preserve">PUSCH are used in a NB-LTE system for sending downlink </w:t>
      </w:r>
      <w:r w:rsidR="00F86F10">
        <w:t>and uplin</w:t>
      </w:r>
      <w:r w:rsidR="00A123E9">
        <w:t>k</w:t>
      </w:r>
      <w:r>
        <w:t xml:space="preserve"> </w:t>
      </w:r>
      <w:r w:rsidR="00E50A50">
        <w:t>user data and certain control information</w:t>
      </w:r>
      <w:r>
        <w:t xml:space="preserve">, respectively. The same LTE coding, modulation, and rate-matching scheme can be adopted to configure </w:t>
      </w:r>
      <w:r w:rsidR="00F86F10">
        <w:t>M-</w:t>
      </w:r>
      <w:r>
        <w:t xml:space="preserve">PDSCH and </w:t>
      </w:r>
      <w:r w:rsidR="00F86F10">
        <w:t>M-</w:t>
      </w:r>
      <w:r>
        <w:t xml:space="preserve">PUSCH. Thus, thanks to existing </w:t>
      </w:r>
      <w:r w:rsidR="00F86F10">
        <w:t>LTE specifications</w:t>
      </w:r>
      <w:r>
        <w:t xml:space="preserve">, the </w:t>
      </w:r>
      <w:r w:rsidR="00F86F10">
        <w:t xml:space="preserve">procedures of processing M-PDSCH and M-PUSCH are well established for </w:t>
      </w:r>
      <w:proofErr w:type="spellStart"/>
      <w:r w:rsidR="00F86F10">
        <w:t>eNBs</w:t>
      </w:r>
      <w:proofErr w:type="spellEnd"/>
      <w:r w:rsidR="00F86F10">
        <w:t xml:space="preserve"> and UEs</w:t>
      </w:r>
      <w:r w:rsidR="00ED69BB">
        <w:t xml:space="preserve"> [</w:t>
      </w:r>
      <w:r w:rsidR="00A90870">
        <w:t>4-6</w:t>
      </w:r>
      <w:r w:rsidR="00ED69BB">
        <w:t>]</w:t>
      </w:r>
      <w:r w:rsidR="00F86F10">
        <w:t>.</w:t>
      </w:r>
      <w:r w:rsidR="009F430F">
        <w:t xml:space="preserve"> </w:t>
      </w:r>
    </w:p>
    <w:p w14:paraId="4428BBD1" w14:textId="692BEA3C" w:rsidR="00E1042B" w:rsidRDefault="00DA5FEA" w:rsidP="00392CF7">
      <w:pPr>
        <w:pStyle w:val="BodyText"/>
      </w:pPr>
      <w:r>
        <w:t>LTE includes both turbo code and convolutional code as the coding schemes. For M-PUSCH, turbo code can be used as in the case of LTE PUSCH</w:t>
      </w:r>
      <w:r w:rsidR="00E50A50">
        <w:t xml:space="preserve"> as far as LTE capable base stations are concerned</w:t>
      </w:r>
      <w:r>
        <w:t xml:space="preserve">. For M-PDSCH, </w:t>
      </w:r>
      <w:r w:rsidR="008C0D90">
        <w:t>decoding complexity at the UE might be an important factor to consider. The potential impact on UE cost between the choice</w:t>
      </w:r>
      <w:r w:rsidR="002A1C6A">
        <w:t>s</w:t>
      </w:r>
      <w:r w:rsidR="008C0D90">
        <w:t xml:space="preserve"> of turbo code versus convolutional code is FFS. </w:t>
      </w:r>
      <w:r>
        <w:t xml:space="preserve">In our evaluation of M-PDSCH performance however, convolutional code is used. </w:t>
      </w:r>
      <w:r w:rsidR="000F7619">
        <w:t>This is to verify</w:t>
      </w:r>
      <w:r>
        <w:t xml:space="preserve"> that even with the </w:t>
      </w:r>
      <w:r w:rsidR="005F326F">
        <w:t>convolutional code</w:t>
      </w:r>
      <w:r>
        <w:t xml:space="preserve"> the MCL target</w:t>
      </w:r>
      <w:r w:rsidR="00C11505">
        <w:t>s</w:t>
      </w:r>
      <w:r>
        <w:t xml:space="preserve"> as specified in [1] can be met</w:t>
      </w:r>
      <w:r w:rsidR="00E91F7F">
        <w:t xml:space="preserve"> by NB-LTE</w:t>
      </w:r>
      <w:r>
        <w:t>.</w:t>
      </w:r>
    </w:p>
    <w:p w14:paraId="2ED83145" w14:textId="2F8B5611" w:rsidR="005F326F" w:rsidRDefault="005F326F" w:rsidP="005F326F">
      <w:pPr>
        <w:pStyle w:val="Heading2"/>
      </w:pPr>
      <w:r>
        <w:t>M-PDSCH</w:t>
      </w:r>
    </w:p>
    <w:p w14:paraId="083E58ED" w14:textId="0233DA34" w:rsidR="00C8430C" w:rsidRDefault="00E30916" w:rsidP="00C8430C">
      <w:pPr>
        <w:pStyle w:val="BodyText"/>
      </w:pPr>
      <w:r>
        <w:t xml:space="preserve">Like LTE downlink, NB-LTE downlink uses OFDMA with 15 kHz subcarrier spacing. </w:t>
      </w:r>
      <w:r w:rsidR="00C8430C">
        <w:t xml:space="preserve">In </w:t>
      </w:r>
      <w:r w:rsidR="00C8430C">
        <w:fldChar w:fldCharType="begin"/>
      </w:r>
      <w:r w:rsidR="00C8430C">
        <w:instrText xml:space="preserve"> REF _Ref426124779 \h </w:instrText>
      </w:r>
      <w:r w:rsidR="00C8430C">
        <w:fldChar w:fldCharType="separate"/>
      </w:r>
      <w:r w:rsidR="00A13845">
        <w:t xml:space="preserve">Figure </w:t>
      </w:r>
      <w:r w:rsidR="00A13845">
        <w:rPr>
          <w:noProof/>
        </w:rPr>
        <w:t>1</w:t>
      </w:r>
      <w:r w:rsidR="00C8430C">
        <w:fldChar w:fldCharType="end"/>
      </w:r>
      <w:r w:rsidR="00C8430C">
        <w:t>, the transmitter processing of LTE PDSCH is shown. M-PDSCH follows the exact same processing</w:t>
      </w:r>
      <w:r w:rsidR="00997336">
        <w:t xml:space="preserve"> as shown in </w:t>
      </w:r>
      <w:r w:rsidR="00997336">
        <w:fldChar w:fldCharType="begin"/>
      </w:r>
      <w:r w:rsidR="00997336">
        <w:instrText xml:space="preserve"> REF _Ref426124779 \h </w:instrText>
      </w:r>
      <w:r w:rsidR="00997336">
        <w:fldChar w:fldCharType="separate"/>
      </w:r>
      <w:r w:rsidR="00A13845">
        <w:t xml:space="preserve">Figure </w:t>
      </w:r>
      <w:r w:rsidR="00A13845">
        <w:rPr>
          <w:noProof/>
        </w:rPr>
        <w:t>1</w:t>
      </w:r>
      <w:r w:rsidR="00997336">
        <w:fldChar w:fldCharType="end"/>
      </w:r>
      <w:r w:rsidR="00997336">
        <w:t xml:space="preserve">. </w:t>
      </w:r>
      <w:r w:rsidR="00287C06">
        <w:t>The only step that needs to be revised is the mapping of modulated symbol to resource elements.</w:t>
      </w:r>
    </w:p>
    <w:p w14:paraId="5AE623A9" w14:textId="77777777" w:rsidR="00C8430C" w:rsidRDefault="00C8430C" w:rsidP="00C8430C">
      <w:pPr>
        <w:pStyle w:val="BodyText"/>
      </w:pPr>
      <w:r w:rsidRPr="00C8430C">
        <w:rPr>
          <w:noProof/>
          <w:lang w:eastAsia="zh-TW"/>
        </w:rPr>
        <w:drawing>
          <wp:inline distT="0" distB="0" distL="0" distR="0" wp14:anchorId="7F9A313A" wp14:editId="595F870A">
            <wp:extent cx="5250180" cy="822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p>
    <w:p w14:paraId="1914EB75" w14:textId="5C841B5B" w:rsidR="00997336" w:rsidRPr="008E40EE" w:rsidRDefault="00C8430C" w:rsidP="00C26AB5">
      <w:pPr>
        <w:pStyle w:val="Caption"/>
      </w:pPr>
      <w:bookmarkStart w:id="1" w:name="_Ref426124779"/>
      <w:bookmarkStart w:id="2" w:name="_Ref426124747"/>
      <w:r>
        <w:t xml:space="preserve">Figure </w:t>
      </w:r>
      <w:fldSimple w:instr=" SEQ Figure \* ARABIC ">
        <w:r w:rsidR="00A13845">
          <w:rPr>
            <w:noProof/>
          </w:rPr>
          <w:t>1</w:t>
        </w:r>
      </w:fldSimple>
      <w:bookmarkEnd w:id="1"/>
      <w:r>
        <w:t xml:space="preserve">: </w:t>
      </w:r>
      <w:r w:rsidR="00495BBD">
        <w:t>M-</w:t>
      </w:r>
      <w:r>
        <w:t>PDSCH transmission</w:t>
      </w:r>
      <w:bookmarkEnd w:id="2"/>
    </w:p>
    <w:p w14:paraId="797C6AE9" w14:textId="7058F275" w:rsidR="00A224EA" w:rsidRDefault="00A224EA" w:rsidP="00A224EA">
      <w:r>
        <w:lastRenderedPageBreak/>
        <w:t xml:space="preserve">For completeness, we briefly summarize all the steps depicted in </w:t>
      </w:r>
      <w:r>
        <w:fldChar w:fldCharType="begin"/>
      </w:r>
      <w:r>
        <w:instrText xml:space="preserve"> REF _Ref426124779 \h </w:instrText>
      </w:r>
      <w:r>
        <w:fldChar w:fldCharType="separate"/>
      </w:r>
      <w:r w:rsidR="00A13845">
        <w:t xml:space="preserve">Figure </w:t>
      </w:r>
      <w:r w:rsidR="00A13845">
        <w:rPr>
          <w:noProof/>
        </w:rPr>
        <w:t>1</w:t>
      </w:r>
      <w:r>
        <w:fldChar w:fldCharType="end"/>
      </w:r>
      <w:r>
        <w:t xml:space="preserve"> and provide corresponding references to E-UTRA specifications that describe those steps in detail. </w:t>
      </w:r>
    </w:p>
    <w:p w14:paraId="148267F7" w14:textId="07B4BB3A" w:rsidR="00E63B39" w:rsidRDefault="00E63B39" w:rsidP="008E0B2F">
      <w:r>
        <w:t xml:space="preserve">The CRC is 24-bit long and generated according to [5] </w:t>
      </w:r>
      <w:r w:rsidR="00B213A8">
        <w:t>using the following</w:t>
      </w:r>
      <w:r>
        <w:t xml:space="preserve"> polynomial</w:t>
      </w:r>
      <w:r w:rsidR="00B213A8">
        <w:t>:</w:t>
      </w:r>
    </w:p>
    <w:p w14:paraId="2439B9F4" w14:textId="041DA1A0" w:rsidR="00E63B39" w:rsidRDefault="00E63B39" w:rsidP="005D2BAD">
      <w:pPr>
        <w:ind w:left="720" w:firstLine="720"/>
      </w:pPr>
      <w:proofErr w:type="gramStart"/>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rsidR="00DA53A3">
        <w:tab/>
      </w:r>
      <w:r w:rsidR="00DA53A3">
        <w:tab/>
      </w:r>
      <w:r w:rsidR="00DA53A3">
        <w:tab/>
        <w:t>(1)</w:t>
      </w:r>
    </w:p>
    <w:p w14:paraId="774F37B3" w14:textId="7834A479" w:rsidR="00E63B39" w:rsidRDefault="00E63B39" w:rsidP="008E0B2F">
      <w:r>
        <w:t xml:space="preserve">For the performance evaluation in this contribution we consider the LTE convolutional code. As mentioned earlier, the choice between the LTE convolutional code and the LTE turbo code for </w:t>
      </w:r>
      <w:r w:rsidR="0034611A">
        <w:t>M-</w:t>
      </w:r>
      <w:r>
        <w:t>PDSCH is for further study. It is however important to verify that even with the convolutional code, the performance target can be met.</w:t>
      </w:r>
    </w:p>
    <w:p w14:paraId="535F4A14" w14:textId="6605ACCF" w:rsidR="005827F9" w:rsidRDefault="00E63B39" w:rsidP="005D2BAD">
      <w:r>
        <w:t xml:space="preserve">The LTE convolutional code encoder is shown in </w:t>
      </w:r>
      <w:r>
        <w:fldChar w:fldCharType="begin"/>
      </w:r>
      <w:r>
        <w:instrText xml:space="preserve"> REF _Ref426125532 \h </w:instrText>
      </w:r>
      <w:r>
        <w:fldChar w:fldCharType="separate"/>
      </w:r>
      <w:r w:rsidR="00A13845">
        <w:t xml:space="preserve">Figure </w:t>
      </w:r>
      <w:r w:rsidR="00A13845">
        <w:rPr>
          <w:noProof/>
        </w:rPr>
        <w:t>2</w:t>
      </w:r>
      <w:r>
        <w:fldChar w:fldCharType="end"/>
      </w:r>
      <w:r>
        <w:t>.</w:t>
      </w:r>
    </w:p>
    <w:p w14:paraId="4F704CFF" w14:textId="77777777" w:rsidR="005827F9" w:rsidRDefault="005827F9" w:rsidP="005827F9">
      <w:r w:rsidRPr="00E63B39">
        <w:rPr>
          <w:noProof/>
          <w:lang w:eastAsia="zh-TW"/>
        </w:rPr>
        <w:drawing>
          <wp:inline distT="0" distB="0" distL="0" distR="0" wp14:anchorId="0EBABA52" wp14:editId="2C8A8F44">
            <wp:extent cx="5250180" cy="116028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p>
    <w:p w14:paraId="2246BC83" w14:textId="77777777" w:rsidR="005827F9" w:rsidRDefault="005827F9" w:rsidP="005827F9">
      <w:pPr>
        <w:pStyle w:val="Caption"/>
      </w:pPr>
      <w:bookmarkStart w:id="3" w:name="_Ref426125532"/>
      <w:r>
        <w:t xml:space="preserve">Figure </w:t>
      </w:r>
      <w:fldSimple w:instr=" SEQ Figure \* ARABIC ">
        <w:r w:rsidR="00A13845">
          <w:rPr>
            <w:noProof/>
          </w:rPr>
          <w:t>2</w:t>
        </w:r>
      </w:fldSimple>
      <w:bookmarkEnd w:id="3"/>
      <w:r>
        <w:t xml:space="preserve">: LTE convolutional code encoder. </w:t>
      </w:r>
    </w:p>
    <w:p w14:paraId="09A9BACF" w14:textId="76FF7052" w:rsidR="005827F9" w:rsidRDefault="0025732A" w:rsidP="005D2BAD">
      <w:r>
        <w:t xml:space="preserve">Rate matching and interleaving is </w:t>
      </w:r>
      <w:r w:rsidR="00B213A8">
        <w:t xml:space="preserve">performed </w:t>
      </w:r>
      <w:r>
        <w:t xml:space="preserve">according to </w:t>
      </w:r>
      <w:r>
        <w:fldChar w:fldCharType="begin"/>
      </w:r>
      <w:r>
        <w:instrText xml:space="preserve"> REF _Ref426125877 \h </w:instrText>
      </w:r>
      <w:r>
        <w:fldChar w:fldCharType="separate"/>
      </w:r>
      <w:r w:rsidR="00A13845">
        <w:t xml:space="preserve">Figure </w:t>
      </w:r>
      <w:r w:rsidR="00A13845">
        <w:rPr>
          <w:noProof/>
        </w:rPr>
        <w:t>3</w:t>
      </w:r>
      <w:r>
        <w:fldChar w:fldCharType="end"/>
      </w:r>
      <w:r>
        <w:t xml:space="preserve">, in which the three coded bit streams from the encoder (see </w:t>
      </w:r>
      <w:r>
        <w:fldChar w:fldCharType="begin"/>
      </w:r>
      <w:r>
        <w:instrText xml:space="preserve"> REF _Ref426125532 \h </w:instrText>
      </w:r>
      <w:r>
        <w:fldChar w:fldCharType="separate"/>
      </w:r>
      <w:r w:rsidR="00A13845">
        <w:t xml:space="preserve">Figure </w:t>
      </w:r>
      <w:r w:rsidR="00A13845">
        <w:rPr>
          <w:noProof/>
        </w:rPr>
        <w:t>2</w:t>
      </w:r>
      <w:r>
        <w:fldChar w:fldCharType="end"/>
      </w:r>
      <w:r>
        <w:t>) are independently interleaved before a circular buffer based rate matching process is applied. The details are given in section 5.1.</w:t>
      </w:r>
      <w:r w:rsidR="0030160D">
        <w:t>4.2 of [5</w:t>
      </w:r>
      <w:r>
        <w:t>].</w:t>
      </w:r>
    </w:p>
    <w:p w14:paraId="6A393DA1" w14:textId="25A266AF" w:rsidR="0025732A" w:rsidRDefault="0025732A" w:rsidP="005D2BAD">
      <w:r w:rsidRPr="0025732A">
        <w:rPr>
          <w:noProof/>
          <w:lang w:eastAsia="zh-TW"/>
        </w:rPr>
        <w:drawing>
          <wp:inline distT="0" distB="0" distL="0" distR="0" wp14:anchorId="77B24425" wp14:editId="64B24232">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p>
    <w:p w14:paraId="1DF5A557" w14:textId="1EF1FDF7" w:rsidR="0025732A" w:rsidRDefault="0025732A">
      <w:pPr>
        <w:pStyle w:val="Caption"/>
      </w:pPr>
      <w:bookmarkStart w:id="4" w:name="_Ref426125877"/>
      <w:r>
        <w:t xml:space="preserve">Figure </w:t>
      </w:r>
      <w:fldSimple w:instr=" SEQ Figure \* ARABIC ">
        <w:r w:rsidR="00A13845">
          <w:rPr>
            <w:noProof/>
          </w:rPr>
          <w:t>3</w:t>
        </w:r>
      </w:fldSimple>
      <w:bookmarkEnd w:id="4"/>
      <w:r>
        <w:t>: Rate matching and interleaving for M-PDSCH. (</w:t>
      </w:r>
      <w:proofErr w:type="gramStart"/>
      <w:r>
        <w:t>based</w:t>
      </w:r>
      <w:proofErr w:type="gramEnd"/>
      <w:r>
        <w:t xml:space="preserve"> on the same rate matching scheme as LTE)</w:t>
      </w:r>
    </w:p>
    <w:p w14:paraId="5EB3AF24" w14:textId="4084F845" w:rsidR="009047E8" w:rsidRDefault="009047E8" w:rsidP="005D2BAD">
      <w:r>
        <w:t>The encoded bits after rate-matching are</w:t>
      </w:r>
      <w:r w:rsidR="00732D3C">
        <w:t xml:space="preserve"> </w:t>
      </w:r>
      <w:r w:rsidR="00732D3C" w:rsidRPr="00732D3C">
        <w:t xml:space="preserve">scrambled </w:t>
      </w:r>
      <w:r>
        <w:t>with a scrambling mask</w:t>
      </w:r>
      <w:r w:rsidR="00B213A8">
        <w:t xml:space="preserve"> </w:t>
      </w:r>
      <w:r>
        <w:t xml:space="preserve">generated according to </w:t>
      </w:r>
      <w:r w:rsidR="005B5D20">
        <w:t xml:space="preserve">the </w:t>
      </w:r>
      <w:r w:rsidR="005B5D20" w:rsidRPr="005B5D20">
        <w:t xml:space="preserve">RNTI associated with the </w:t>
      </w:r>
      <w:r w:rsidR="005B5D20">
        <w:t>M-</w:t>
      </w:r>
      <w:r w:rsidR="005B5D20" w:rsidRPr="005B5D20">
        <w:t>PDSCH transmission</w:t>
      </w:r>
      <w:r w:rsidR="005B5D20">
        <w:t xml:space="preserve"> (see section 7.2 of [4])</w:t>
      </w:r>
      <w:r w:rsidR="00287C06">
        <w:t>.</w:t>
      </w:r>
      <w:r w:rsidR="005B5D20">
        <w:t xml:space="preserve"> The scrambled </w:t>
      </w:r>
      <w:proofErr w:type="spellStart"/>
      <w:r w:rsidR="005B5D20">
        <w:t>codeword</w:t>
      </w:r>
      <w:proofErr w:type="spellEnd"/>
      <w:r w:rsidR="005B5D20">
        <w:t xml:space="preserve"> is modulated with QPSK modulation according to the mapping table below. Whether higher order modulations such as 16-QAM and 64-QAM are </w:t>
      </w:r>
      <w:r w:rsidR="00DA54F5">
        <w:t xml:space="preserve">also supported </w:t>
      </w:r>
      <w:r w:rsidR="005B5D20">
        <w:t>for M-PDSCH is for further study</w:t>
      </w:r>
      <w:r w:rsidR="00DA54F5">
        <w:t xml:space="preserve"> and depends primarily on the expected difference in terminal complexity</w:t>
      </w:r>
      <w:r w:rsidR="005B5D20">
        <w:t>.</w:t>
      </w:r>
    </w:p>
    <w:p w14:paraId="655DA461" w14:textId="1B9A4C8F" w:rsidR="005B5D20" w:rsidRPr="00C12953" w:rsidRDefault="005B5D20" w:rsidP="00EC3488">
      <w:pPr>
        <w:pStyle w:val="Caption"/>
      </w:pPr>
      <w:bookmarkStart w:id="5" w:name="_Ref426129017"/>
      <w:r>
        <w:t xml:space="preserve">Table </w:t>
      </w:r>
      <w:fldSimple w:instr=" SEQ Table \* ARABIC ">
        <w:r w:rsidR="00A13845">
          <w:rPr>
            <w:noProof/>
          </w:rPr>
          <w:t>1</w:t>
        </w:r>
      </w:fldSimple>
      <w:bookmarkEnd w:id="5"/>
      <w:r>
        <w:t xml:space="preserve">: </w:t>
      </w:r>
      <w:r w:rsidRPr="00C12953">
        <w:t>QPSK modulation mapping</w:t>
      </w:r>
    </w:p>
    <w:tbl>
      <w:tblPr>
        <w:tblW w:w="0" w:type="auto"/>
        <w:jc w:val="center"/>
        <w:tblLook w:val="01E0" w:firstRow="1" w:lastRow="1" w:firstColumn="1" w:lastColumn="1" w:noHBand="0" w:noVBand="0"/>
      </w:tblPr>
      <w:tblGrid>
        <w:gridCol w:w="1195"/>
        <w:gridCol w:w="854"/>
        <w:gridCol w:w="854"/>
      </w:tblGrid>
      <w:tr w:rsidR="005B5D20" w:rsidRPr="00C12953" w14:paraId="74F21864" w14:textId="77777777" w:rsidTr="009405F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81233" w14:textId="77777777" w:rsidR="005B5D20" w:rsidRPr="00C12953" w:rsidRDefault="005B5D20" w:rsidP="009405FE">
            <w:pPr>
              <w:pStyle w:val="TAH"/>
            </w:pPr>
            <w:r w:rsidRPr="005B11E1">
              <w:rPr>
                <w:position w:val="-10"/>
              </w:rPr>
              <w:object w:dxaOrig="980" w:dyaOrig="300" w14:anchorId="4FC24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4.95pt" o:ole="">
                  <v:imagedata r:id="rId12" o:title=""/>
                </v:shape>
                <o:OLEObject Type="Embed" ProgID="Equation.3" ShapeID="_x0000_i1025" DrawAspect="Content" ObjectID="_1500215123" r:id="rId1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5F1D20" w14:textId="77777777" w:rsidR="005B5D20" w:rsidRPr="005B11E1" w:rsidRDefault="005B5D20" w:rsidP="009405FE">
            <w:pPr>
              <w:pStyle w:val="TAH"/>
              <w:rPr>
                <w:i/>
                <w:iCs/>
              </w:rPr>
            </w:pPr>
            <w:r w:rsidRPr="005B11E1">
              <w:rPr>
                <w:i/>
                <w:iCs/>
              </w:rPr>
              <w:t>I</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4ED0BFF" w14:textId="77777777" w:rsidR="005B5D20" w:rsidRPr="005B11E1" w:rsidRDefault="005B5D20" w:rsidP="009405FE">
            <w:pPr>
              <w:pStyle w:val="TAH"/>
              <w:rPr>
                <w:i/>
                <w:iCs/>
              </w:rPr>
            </w:pPr>
            <w:r w:rsidRPr="005B11E1">
              <w:rPr>
                <w:i/>
                <w:iCs/>
              </w:rPr>
              <w:t>Q</w:t>
            </w:r>
          </w:p>
        </w:tc>
      </w:tr>
      <w:tr w:rsidR="005B5D20" w:rsidRPr="00C12953" w14:paraId="1D778E1A" w14:textId="77777777" w:rsidTr="009405F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E9D9B" w14:textId="77777777" w:rsidR="005B5D20" w:rsidRPr="00C12953" w:rsidRDefault="005B5D20" w:rsidP="009405FE">
            <w:pPr>
              <w:pStyle w:val="TAC"/>
            </w:pPr>
            <w:r w:rsidRPr="00C12953">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10FEBB" w14:textId="77777777" w:rsidR="005B5D20" w:rsidRPr="00C12953" w:rsidRDefault="005B5D20" w:rsidP="009405FE">
            <w:pPr>
              <w:pStyle w:val="TAC"/>
            </w:pPr>
            <w:r w:rsidRPr="005B11E1">
              <w:rPr>
                <w:position w:val="-10"/>
              </w:rPr>
              <w:object w:dxaOrig="480" w:dyaOrig="360" w14:anchorId="6B37FF37">
                <v:shape id="_x0000_i1026" type="#_x0000_t75" style="width:24.45pt;height:17.65pt" o:ole="">
                  <v:imagedata r:id="rId14" o:title=""/>
                </v:shape>
                <o:OLEObject Type="Embed" ProgID="Equation.3" ShapeID="_x0000_i1026" DrawAspect="Content" ObjectID="_1500215124" r:id="rId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900FC" w14:textId="77777777" w:rsidR="005B5D20" w:rsidRPr="00C12953" w:rsidRDefault="005B5D20" w:rsidP="009405FE">
            <w:pPr>
              <w:pStyle w:val="TAC"/>
            </w:pPr>
            <w:r w:rsidRPr="005B11E1">
              <w:rPr>
                <w:position w:val="-10"/>
              </w:rPr>
              <w:object w:dxaOrig="480" w:dyaOrig="360" w14:anchorId="5E46D1AC">
                <v:shape id="_x0000_i1027" type="#_x0000_t75" style="width:24.45pt;height:17.65pt" o:ole="">
                  <v:imagedata r:id="rId14" o:title=""/>
                </v:shape>
                <o:OLEObject Type="Embed" ProgID="Equation.3" ShapeID="_x0000_i1027" DrawAspect="Content" ObjectID="_1500215125" r:id="rId16"/>
              </w:object>
            </w:r>
          </w:p>
        </w:tc>
      </w:tr>
      <w:tr w:rsidR="005B5D20" w:rsidRPr="00C12953" w14:paraId="2D030240" w14:textId="77777777" w:rsidTr="009405F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34B06" w14:textId="77777777" w:rsidR="005B5D20" w:rsidRPr="00C12953" w:rsidRDefault="005B5D20" w:rsidP="009405FE">
            <w:pPr>
              <w:pStyle w:val="TAC"/>
            </w:pPr>
            <w:r w:rsidRPr="00C12953">
              <w:t>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1D4E9" w14:textId="77777777" w:rsidR="005B5D20" w:rsidRPr="00C12953" w:rsidRDefault="005B5D20" w:rsidP="009405FE">
            <w:pPr>
              <w:pStyle w:val="TAC"/>
            </w:pPr>
            <w:r w:rsidRPr="005B11E1">
              <w:rPr>
                <w:position w:val="-10"/>
              </w:rPr>
              <w:object w:dxaOrig="480" w:dyaOrig="360" w14:anchorId="5DE69484">
                <v:shape id="_x0000_i1028" type="#_x0000_t75" style="width:24.45pt;height:17.65pt" o:ole="">
                  <v:imagedata r:id="rId14" o:title=""/>
                </v:shape>
                <o:OLEObject Type="Embed" ProgID="Equation.3" ShapeID="_x0000_i1028" DrawAspect="Content" ObjectID="_1500215126" r:id="rId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41BD2C" w14:textId="77777777" w:rsidR="005B5D20" w:rsidRPr="00C12953" w:rsidRDefault="005B5D20" w:rsidP="009405FE">
            <w:pPr>
              <w:pStyle w:val="TAC"/>
            </w:pPr>
            <w:r w:rsidRPr="005B11E1">
              <w:rPr>
                <w:position w:val="-10"/>
              </w:rPr>
              <w:object w:dxaOrig="639" w:dyaOrig="360" w14:anchorId="71DC6E68">
                <v:shape id="_x0000_i1029" type="#_x0000_t75" style="width:31.9pt;height:17.65pt" o:ole="">
                  <v:imagedata r:id="rId18" o:title=""/>
                </v:shape>
                <o:OLEObject Type="Embed" ProgID="Equation.3" ShapeID="_x0000_i1029" DrawAspect="Content" ObjectID="_1500215127" r:id="rId19"/>
              </w:object>
            </w:r>
          </w:p>
        </w:tc>
      </w:tr>
      <w:tr w:rsidR="005B5D20" w:rsidRPr="00C12953" w14:paraId="2D7428EE" w14:textId="77777777" w:rsidTr="009405F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7A0CBE" w14:textId="77777777" w:rsidR="005B5D20" w:rsidRPr="00C12953" w:rsidRDefault="005B5D20" w:rsidP="009405FE">
            <w:pPr>
              <w:pStyle w:val="TAC"/>
            </w:pPr>
            <w:r w:rsidRPr="00C12953">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7B767" w14:textId="77777777" w:rsidR="005B5D20" w:rsidRPr="00C12953" w:rsidRDefault="005B5D20" w:rsidP="009405FE">
            <w:pPr>
              <w:pStyle w:val="TAC"/>
            </w:pPr>
            <w:r w:rsidRPr="005B11E1">
              <w:rPr>
                <w:position w:val="-10"/>
              </w:rPr>
              <w:object w:dxaOrig="639" w:dyaOrig="360" w14:anchorId="30847F8C">
                <v:shape id="_x0000_i1030" type="#_x0000_t75" style="width:31.9pt;height:17.65pt" o:ole="">
                  <v:imagedata r:id="rId18" o:title=""/>
                </v:shape>
                <o:OLEObject Type="Embed" ProgID="Equation.3" ShapeID="_x0000_i1030" DrawAspect="Content" ObjectID="_1500215128"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53D736" w14:textId="77777777" w:rsidR="005B5D20" w:rsidRPr="00C12953" w:rsidRDefault="005B5D20" w:rsidP="009405FE">
            <w:pPr>
              <w:pStyle w:val="TAC"/>
            </w:pPr>
            <w:r w:rsidRPr="005B11E1">
              <w:rPr>
                <w:position w:val="-10"/>
              </w:rPr>
              <w:object w:dxaOrig="480" w:dyaOrig="360" w14:anchorId="661DE9C2">
                <v:shape id="_x0000_i1031" type="#_x0000_t75" style="width:24.45pt;height:17.65pt" o:ole="">
                  <v:imagedata r:id="rId14" o:title=""/>
                </v:shape>
                <o:OLEObject Type="Embed" ProgID="Equation.3" ShapeID="_x0000_i1031" DrawAspect="Content" ObjectID="_1500215129" r:id="rId21"/>
              </w:object>
            </w:r>
          </w:p>
        </w:tc>
      </w:tr>
      <w:tr w:rsidR="005B5D20" w:rsidRPr="00C12953" w14:paraId="04F53D71" w14:textId="77777777" w:rsidTr="009405F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30508" w14:textId="77777777" w:rsidR="005B5D20" w:rsidRPr="00C12953" w:rsidRDefault="005B5D20" w:rsidP="009405FE">
            <w:pPr>
              <w:pStyle w:val="TAC"/>
            </w:pPr>
            <w:r w:rsidRPr="00C12953">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4E430" w14:textId="77777777" w:rsidR="005B5D20" w:rsidRPr="00C12953" w:rsidRDefault="005B5D20" w:rsidP="009405FE">
            <w:pPr>
              <w:pStyle w:val="TAC"/>
            </w:pPr>
            <w:r w:rsidRPr="005B11E1">
              <w:rPr>
                <w:position w:val="-10"/>
              </w:rPr>
              <w:object w:dxaOrig="639" w:dyaOrig="360" w14:anchorId="249DB7C1">
                <v:shape id="_x0000_i1032" type="#_x0000_t75" style="width:31.9pt;height:17.65pt" o:ole="">
                  <v:imagedata r:id="rId18" o:title=""/>
                </v:shape>
                <o:OLEObject Type="Embed" ProgID="Equation.3" ShapeID="_x0000_i1032" DrawAspect="Content" ObjectID="_1500215130"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E2EEF1" w14:textId="77777777" w:rsidR="005B5D20" w:rsidRPr="00C12953" w:rsidRDefault="005B5D20" w:rsidP="009405FE">
            <w:pPr>
              <w:pStyle w:val="TAC"/>
            </w:pPr>
            <w:r w:rsidRPr="005B11E1">
              <w:rPr>
                <w:position w:val="-10"/>
              </w:rPr>
              <w:object w:dxaOrig="639" w:dyaOrig="360" w14:anchorId="519F3FC1">
                <v:shape id="_x0000_i1033" type="#_x0000_t75" style="width:31.9pt;height:17.65pt" o:ole="">
                  <v:imagedata r:id="rId18" o:title=""/>
                </v:shape>
                <o:OLEObject Type="Embed" ProgID="Equation.3" ShapeID="_x0000_i1033" DrawAspect="Content" ObjectID="_1500215131" r:id="rId23"/>
              </w:object>
            </w:r>
          </w:p>
        </w:tc>
      </w:tr>
    </w:tbl>
    <w:p w14:paraId="4F42B9C5" w14:textId="77777777" w:rsidR="005B5D20" w:rsidRDefault="005B5D20" w:rsidP="005B5D20"/>
    <w:p w14:paraId="29055393" w14:textId="3E068E80" w:rsidR="00287C06" w:rsidRDefault="00287C06" w:rsidP="005D2BAD">
      <w:r>
        <w:t>In the subsequent step, t</w:t>
      </w:r>
      <w:r w:rsidR="00020090">
        <w:t xml:space="preserve">he modulated symbols are mapped to the M-PDSCH resources. </w:t>
      </w:r>
      <w:r w:rsidR="00AA598E">
        <w:t>As reference, t</w:t>
      </w:r>
      <w:r>
        <w:t xml:space="preserve">he resource element </w:t>
      </w:r>
      <w:r w:rsidR="00AA598E">
        <w:t xml:space="preserve">mapping </w:t>
      </w:r>
      <w:r>
        <w:t xml:space="preserve">for PDSCH (legacy LTE) is illustrated in </w:t>
      </w:r>
      <w:r w:rsidR="00F54226">
        <w:fldChar w:fldCharType="begin"/>
      </w:r>
      <w:r w:rsidR="00F54226">
        <w:instrText xml:space="preserve"> REF _Ref426191995 \h </w:instrText>
      </w:r>
      <w:r w:rsidR="00F54226">
        <w:fldChar w:fldCharType="separate"/>
      </w:r>
      <w:r w:rsidR="00A13845">
        <w:t xml:space="preserve">Figure </w:t>
      </w:r>
      <w:r w:rsidR="00A13845">
        <w:rPr>
          <w:noProof/>
        </w:rPr>
        <w:t>4</w:t>
      </w:r>
      <w:r w:rsidR="00F54226">
        <w:fldChar w:fldCharType="end"/>
      </w:r>
      <w:r w:rsidR="00FC0C7A">
        <w:t>.</w:t>
      </w:r>
      <w:r>
        <w:t xml:space="preserve"> </w:t>
      </w:r>
      <w:r w:rsidR="00F54226">
        <w:fldChar w:fldCharType="begin"/>
      </w:r>
      <w:r w:rsidR="00F54226">
        <w:instrText xml:space="preserve"> REF _Ref426192084 \h </w:instrText>
      </w:r>
      <w:r w:rsidR="00F54226">
        <w:fldChar w:fldCharType="separate"/>
      </w:r>
      <w:r w:rsidR="00A13845">
        <w:t xml:space="preserve">Figure </w:t>
      </w:r>
      <w:r w:rsidR="00A13845">
        <w:rPr>
          <w:noProof/>
        </w:rPr>
        <w:t>5</w:t>
      </w:r>
      <w:r w:rsidR="00F54226">
        <w:fldChar w:fldCharType="end"/>
      </w:r>
      <w:r w:rsidR="00F54226">
        <w:t xml:space="preserve"> </w:t>
      </w:r>
      <w:r>
        <w:t xml:space="preserve">shows the revised mapping for </w:t>
      </w:r>
      <w:r w:rsidR="009F6042">
        <w:t xml:space="preserve">M-PDSCH </w:t>
      </w:r>
      <w:r>
        <w:t>(NB-LTE)</w:t>
      </w:r>
      <w:r w:rsidR="00F54226">
        <w:t>. A</w:t>
      </w:r>
      <w:r w:rsidR="009F6042">
        <w:t>s a general principle</w:t>
      </w:r>
      <w:r w:rsidRPr="00C26AB5">
        <w:t>,</w:t>
      </w:r>
      <w:r>
        <w:t xml:space="preserve"> the resource elements </w:t>
      </w:r>
      <w:r w:rsidR="00F54226">
        <w:t xml:space="preserve">mapped </w:t>
      </w:r>
      <w:r w:rsidR="00732D3C">
        <w:t>to</w:t>
      </w:r>
      <w:r w:rsidR="00F54226">
        <w:t xml:space="preserve"> 6</w:t>
      </w:r>
      <w:r w:rsidR="00732D3C">
        <w:t>x12 subcarriers</w:t>
      </w:r>
      <w:r w:rsidR="00F54226">
        <w:t xml:space="preserve"> in 1 </w:t>
      </w:r>
      <w:proofErr w:type="spellStart"/>
      <w:r w:rsidR="00F54226">
        <w:t>ms</w:t>
      </w:r>
      <w:proofErr w:type="spellEnd"/>
      <w:r w:rsidR="00F54226">
        <w:t xml:space="preserve"> (1 </w:t>
      </w:r>
      <w:proofErr w:type="spellStart"/>
      <w:r w:rsidR="00F54226">
        <w:t>subframe</w:t>
      </w:r>
      <w:proofErr w:type="spellEnd"/>
      <w:r w:rsidR="00F54226">
        <w:t xml:space="preserve">) </w:t>
      </w:r>
      <w:r>
        <w:t xml:space="preserve">in LTE </w:t>
      </w:r>
      <w:r w:rsidR="00F54226">
        <w:t xml:space="preserve">occur on </w:t>
      </w:r>
      <w:r>
        <w:t>1</w:t>
      </w:r>
      <w:r w:rsidR="00732D3C">
        <w:t>2</w:t>
      </w:r>
      <w:r>
        <w:t xml:space="preserve"> </w:t>
      </w:r>
      <w:r w:rsidR="00732D3C">
        <w:t xml:space="preserve">subcarriers over </w:t>
      </w:r>
      <w:r w:rsidR="00F54226">
        <w:t>6</w:t>
      </w:r>
      <w:r w:rsidR="00732D3C">
        <w:t>x1</w:t>
      </w:r>
      <w:r w:rsidR="00F54226">
        <w:t xml:space="preserve"> </w:t>
      </w:r>
      <w:proofErr w:type="spellStart"/>
      <w:r w:rsidR="00F54226">
        <w:t>ms</w:t>
      </w:r>
      <w:proofErr w:type="spellEnd"/>
      <w:r w:rsidR="00F54226">
        <w:t xml:space="preserve"> (</w:t>
      </w:r>
      <w:r>
        <w:t>1 M-</w:t>
      </w:r>
      <w:proofErr w:type="spellStart"/>
      <w:r>
        <w:t>subframe</w:t>
      </w:r>
      <w:proofErr w:type="spellEnd"/>
      <w:r w:rsidR="00AA598E">
        <w:t>,</w:t>
      </w:r>
      <w:r w:rsidR="009F6042">
        <w:t xml:space="preserve"> see also [2</w:t>
      </w:r>
      <w:r w:rsidR="009F6042" w:rsidRPr="00C26AB5">
        <w:t>]</w:t>
      </w:r>
      <w:r w:rsidR="009F6042">
        <w:t>).</w:t>
      </w:r>
    </w:p>
    <w:p w14:paraId="4C63FA4E" w14:textId="77777777" w:rsidR="00287C06" w:rsidRDefault="00287C06" w:rsidP="00287C06">
      <w:pPr>
        <w:pStyle w:val="BodyText"/>
      </w:pPr>
      <w:r w:rsidRPr="00997336">
        <w:t xml:space="preserve"> </w:t>
      </w:r>
      <w:r w:rsidRPr="00997336">
        <w:rPr>
          <w:noProof/>
          <w:lang w:eastAsia="zh-TW"/>
        </w:rPr>
        <w:drawing>
          <wp:inline distT="0" distB="0" distL="0" distR="0" wp14:anchorId="48398F19" wp14:editId="633380AE">
            <wp:extent cx="5250180" cy="300221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50180" cy="3002215"/>
                    </a:xfrm>
                    <a:prstGeom prst="rect">
                      <a:avLst/>
                    </a:prstGeom>
                    <a:noFill/>
                    <a:ln>
                      <a:noFill/>
                    </a:ln>
                  </pic:spPr>
                </pic:pic>
              </a:graphicData>
            </a:graphic>
          </wp:inline>
        </w:drawing>
      </w:r>
    </w:p>
    <w:p w14:paraId="32865C40" w14:textId="000A7D51" w:rsidR="00287C06" w:rsidRDefault="00287C06" w:rsidP="00287C06">
      <w:pPr>
        <w:pStyle w:val="Caption"/>
      </w:pPr>
      <w:bookmarkStart w:id="6" w:name="_Ref426191995"/>
      <w:r>
        <w:t xml:space="preserve">Figure </w:t>
      </w:r>
      <w:fldSimple w:instr=" SEQ Figure \* ARABIC ">
        <w:r w:rsidR="00A13845">
          <w:rPr>
            <w:noProof/>
          </w:rPr>
          <w:t>4</w:t>
        </w:r>
      </w:fldSimple>
      <w:bookmarkEnd w:id="6"/>
      <w:r>
        <w:t>: R</w:t>
      </w:r>
      <w:r w:rsidRPr="008436FF">
        <w:t>esource element multiplexing and allocation among different physical channels.</w:t>
      </w:r>
      <w:r>
        <w:t xml:space="preserve"> (LTE with 6 PRBs)</w:t>
      </w:r>
    </w:p>
    <w:p w14:paraId="645D071A" w14:textId="77777777" w:rsidR="00F54226" w:rsidRDefault="00F54226" w:rsidP="00F54226">
      <w:r w:rsidRPr="00866D1F">
        <w:rPr>
          <w:noProof/>
          <w:lang w:eastAsia="zh-TW"/>
        </w:rPr>
        <w:lastRenderedPageBreak/>
        <w:drawing>
          <wp:inline distT="0" distB="0" distL="0" distR="0" wp14:anchorId="22353340" wp14:editId="6DFBF4DD">
            <wp:extent cx="5250180" cy="2925241"/>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50180" cy="2925241"/>
                    </a:xfrm>
                    <a:prstGeom prst="rect">
                      <a:avLst/>
                    </a:prstGeom>
                    <a:noFill/>
                    <a:ln>
                      <a:noFill/>
                    </a:ln>
                  </pic:spPr>
                </pic:pic>
              </a:graphicData>
            </a:graphic>
          </wp:inline>
        </w:drawing>
      </w:r>
    </w:p>
    <w:p w14:paraId="5FE65419" w14:textId="77777777" w:rsidR="00F54226" w:rsidRDefault="00F54226" w:rsidP="00F54226">
      <w:pPr>
        <w:pStyle w:val="Caption"/>
        <w:rPr>
          <w:noProof/>
        </w:rPr>
      </w:pPr>
      <w:bookmarkStart w:id="7" w:name="_Ref426192084"/>
      <w:r>
        <w:t xml:space="preserve">Figure </w:t>
      </w:r>
      <w:fldSimple w:instr=" SEQ Figure \* ARABIC ">
        <w:r w:rsidR="00A13845">
          <w:rPr>
            <w:noProof/>
          </w:rPr>
          <w:t>5</w:t>
        </w:r>
      </w:fldSimple>
      <w:bookmarkEnd w:id="7"/>
      <w:r>
        <w:rPr>
          <w:noProof/>
        </w:rPr>
        <w:t>: R</w:t>
      </w:r>
      <w:r w:rsidRPr="008436FF">
        <w:rPr>
          <w:noProof/>
        </w:rPr>
        <w:t>esource element multiplexing and allocation among different physical channels.</w:t>
      </w:r>
      <w:r>
        <w:rPr>
          <w:noProof/>
        </w:rPr>
        <w:t xml:space="preserve"> (NB-LTE)</w:t>
      </w:r>
    </w:p>
    <w:p w14:paraId="04B6222D" w14:textId="7A562B08" w:rsidR="00DB47A5" w:rsidRDefault="00020090" w:rsidP="00DB47A5">
      <w:r>
        <w:t xml:space="preserve">Afterwards, </w:t>
      </w:r>
      <w:r w:rsidR="00FC0C7A">
        <w:t xml:space="preserve">the </w:t>
      </w:r>
      <w:r>
        <w:t xml:space="preserve">inverse FFT (IFFT) is applied and </w:t>
      </w:r>
      <w:r w:rsidR="00FC0C7A">
        <w:t xml:space="preserve">a </w:t>
      </w:r>
      <w:r>
        <w:t>cyclic prefix (CP) is inserted to obtain the transmit signal in the time-domain. We consider the normal CP duration as defined in LTE in our evaluation.</w:t>
      </w:r>
    </w:p>
    <w:p w14:paraId="28E61C19" w14:textId="4815330A" w:rsidR="00F319E5" w:rsidRPr="00DB47A5" w:rsidRDefault="00F319E5" w:rsidP="00DB47A5">
      <w:r>
        <w:t xml:space="preserve">In order to operate efficiently at high maximum coupling loss (MCL), we suggest a bundling scheme in </w:t>
      </w:r>
      <w:r>
        <w:fldChar w:fldCharType="begin"/>
      </w:r>
      <w:r>
        <w:instrText xml:space="preserve"> REF _Ref426214596 \n \h </w:instrText>
      </w:r>
      <w:r>
        <w:fldChar w:fldCharType="separate"/>
      </w:r>
      <w:r w:rsidR="00A13845">
        <w:t>[2]</w:t>
      </w:r>
      <w:r>
        <w:fldChar w:fldCharType="end"/>
      </w:r>
      <w:r>
        <w:t xml:space="preserve"> </w:t>
      </w:r>
      <w:r w:rsidR="00997687">
        <w:t>which</w:t>
      </w:r>
      <w:r>
        <w:t xml:space="preserve"> works similarly to the TTI Bundling defined for the LTE PUSCH. In order to increase the robustness of the M-PDSCH, the same transport block is repeated in subsequent M-</w:t>
      </w:r>
      <w:proofErr w:type="spellStart"/>
      <w:r>
        <w:t>subframes</w:t>
      </w:r>
      <w:proofErr w:type="spellEnd"/>
      <w:r w:rsidR="00997687">
        <w:t xml:space="preserve"> and the transmission attempts are soft-combined by the receiver</w:t>
      </w:r>
      <w:r>
        <w:t>. The bundling level</w:t>
      </w:r>
      <w:r w:rsidR="006208F6">
        <w:t xml:space="preserve"> is </w:t>
      </w:r>
      <w:r>
        <w:t xml:space="preserve">configured by RRC depending on the required coverage enhancement level. </w:t>
      </w:r>
    </w:p>
    <w:p w14:paraId="1A78288D" w14:textId="171B07E7" w:rsidR="004C1A86" w:rsidRDefault="008436FF" w:rsidP="004C1A86">
      <w:pPr>
        <w:pStyle w:val="Heading2"/>
      </w:pPr>
      <w:r>
        <w:t>M-PU</w:t>
      </w:r>
      <w:r w:rsidR="004C1A86">
        <w:t>SCH</w:t>
      </w:r>
    </w:p>
    <w:p w14:paraId="3C7EA6C1" w14:textId="2F8FA7D1" w:rsidR="009F0ACF" w:rsidRDefault="004C1A86" w:rsidP="00392CF7">
      <w:pPr>
        <w:pStyle w:val="BodyText"/>
      </w:pPr>
      <w:r>
        <w:t xml:space="preserve">For M-PUSCH, </w:t>
      </w:r>
      <w:r w:rsidR="00CD313A">
        <w:t>one main</w:t>
      </w:r>
      <w:r>
        <w:t xml:space="preserve"> difference from Rel-13</w:t>
      </w:r>
      <w:r w:rsidR="006C776F">
        <w:t xml:space="preserve"> is that the </w:t>
      </w:r>
      <w:r w:rsidR="00497D63">
        <w:t xml:space="preserve">subcarrier spacing is reduced to 2.5 kHz. As explained in </w:t>
      </w:r>
      <w:r w:rsidR="009F0ACF">
        <w:t>[7</w:t>
      </w:r>
      <w:r w:rsidR="00497D63">
        <w:t>], one motivation is to increase</w:t>
      </w:r>
      <w:r w:rsidR="00497D63" w:rsidRPr="00497D63">
        <w:t xml:space="preserve"> the LTE </w:t>
      </w:r>
      <w:r w:rsidR="00497D63">
        <w:t>cyclic prefix (</w:t>
      </w:r>
      <w:r w:rsidR="00497D63" w:rsidRPr="00497D63">
        <w:t>CP</w:t>
      </w:r>
      <w:r w:rsidR="00497D63">
        <w:t>)</w:t>
      </w:r>
      <w:r w:rsidR="00497D63" w:rsidRPr="00497D63">
        <w:t xml:space="preserve"> by a factor of 6</w:t>
      </w:r>
      <w:r w:rsidR="00497D63">
        <w:t>, which</w:t>
      </w:r>
      <w:r w:rsidR="00497D63" w:rsidRPr="00497D63">
        <w:t xml:space="preserve"> is sufficient to accommodate the worst timing estimation and adjustment inaccuracy expected in NB-LTE. Another motivation for reducing the subcarrier spacing is to allow a higher degree of user multiplexing. For example, one user may be allocated with one single subcarrier. This is more efficient for users in extreme coverage limited conditions as such users do not benefit from being allocated with higher bandwidth.</w:t>
      </w:r>
      <w:r w:rsidR="00330908">
        <w:t xml:space="preserve"> Due to the reduction in subcarrier spacing by a factor of 6, M-PUSCH CP, slot duration, and </w:t>
      </w:r>
      <w:proofErr w:type="spellStart"/>
      <w:r w:rsidR="00330908">
        <w:t>subframe</w:t>
      </w:r>
      <w:proofErr w:type="spellEnd"/>
      <w:r w:rsidR="00330908">
        <w:t xml:space="preserve"> duration are all increased by a factor of 6 compared to LTE PUSCH. The slot format, in terms of number of OFDM symbols per slot, number of pilot symbol per slot, and ratio between CP and an OFDM symbol, etc., is however the same as LTE PUSCH</w:t>
      </w:r>
      <w:r w:rsidR="009F0ACF">
        <w:t xml:space="preserve">. </w:t>
      </w:r>
    </w:p>
    <w:p w14:paraId="62A66F37" w14:textId="5F02E662" w:rsidR="00C94925" w:rsidRDefault="00520449" w:rsidP="00392CF7">
      <w:pPr>
        <w:pStyle w:val="BodyText"/>
      </w:pPr>
      <w:r>
        <w:fldChar w:fldCharType="begin"/>
      </w:r>
      <w:r>
        <w:instrText xml:space="preserve"> REF _Ref426195820 \h </w:instrText>
      </w:r>
      <w:r>
        <w:fldChar w:fldCharType="separate"/>
      </w:r>
      <w:r w:rsidR="00A13845">
        <w:t xml:space="preserve">Figure </w:t>
      </w:r>
      <w:r w:rsidR="00A13845">
        <w:rPr>
          <w:noProof/>
        </w:rPr>
        <w:t>6</w:t>
      </w:r>
      <w:r>
        <w:fldChar w:fldCharType="end"/>
      </w:r>
      <w:r>
        <w:t xml:space="preserve"> </w:t>
      </w:r>
      <w:r w:rsidR="00E46C4A">
        <w:t>shows how M-PUSCH (shaded in yellow) is multiplexed with PRACH on a NB-LTE carrier.</w:t>
      </w:r>
      <w:r w:rsidR="00A52339">
        <w:t xml:space="preserve"> The edge subcarriers </w:t>
      </w:r>
      <w:r w:rsidR="00C94925">
        <w:t xml:space="preserve">as shown in </w:t>
      </w:r>
      <w:r>
        <w:fldChar w:fldCharType="begin"/>
      </w:r>
      <w:r>
        <w:instrText xml:space="preserve"> REF _Ref426195820 \h </w:instrText>
      </w:r>
      <w:r>
        <w:fldChar w:fldCharType="separate"/>
      </w:r>
      <w:r w:rsidR="00A13845">
        <w:t xml:space="preserve">Figure </w:t>
      </w:r>
      <w:r w:rsidR="00A13845">
        <w:rPr>
          <w:noProof/>
        </w:rPr>
        <w:t>6</w:t>
      </w:r>
      <w:r>
        <w:fldChar w:fldCharType="end"/>
      </w:r>
      <w:r w:rsidR="00C94925">
        <w:t xml:space="preserve"> </w:t>
      </w:r>
      <w:r w:rsidR="00A52339">
        <w:t xml:space="preserve">are allocated to UEs </w:t>
      </w:r>
      <w:r>
        <w:t>that</w:t>
      </w:r>
      <w:r w:rsidR="00A52339">
        <w:t xml:space="preserve"> need extreme</w:t>
      </w:r>
      <w:r w:rsidR="00C94925">
        <w:t xml:space="preserve"> coverage extension (e.g. 20 dB). </w:t>
      </w:r>
      <w:r w:rsidR="00D95F21">
        <w:t xml:space="preserve">These UEs can only transmit at low rates due to poor </w:t>
      </w:r>
      <w:r w:rsidR="00D95F21">
        <w:lastRenderedPageBreak/>
        <w:t xml:space="preserve">coverage condition, and thus from system design perspectives, it is not desirable to further lower their data rates by </w:t>
      </w:r>
      <w:r>
        <w:t xml:space="preserve">time </w:t>
      </w:r>
      <w:r w:rsidR="00D95F21">
        <w:t>multiplexing with other physical channels (e.g. PRACH).</w:t>
      </w:r>
    </w:p>
    <w:p w14:paraId="774422D2" w14:textId="26057A42" w:rsidR="00E46C4A" w:rsidRDefault="00C94925" w:rsidP="00392CF7">
      <w:pPr>
        <w:pStyle w:val="BodyText"/>
      </w:pPr>
      <w:r>
        <w:t xml:space="preserve"> </w:t>
      </w:r>
    </w:p>
    <w:p w14:paraId="7B66BD70" w14:textId="6B6F9CBE" w:rsidR="00E46C4A" w:rsidRDefault="00A52339" w:rsidP="00E46C4A">
      <w:pPr>
        <w:jc w:val="both"/>
      </w:pPr>
      <w:r w:rsidRPr="00A52339">
        <w:rPr>
          <w:noProof/>
          <w:lang w:eastAsia="zh-TW"/>
        </w:rPr>
        <w:drawing>
          <wp:inline distT="0" distB="0" distL="0" distR="0" wp14:anchorId="4C033F30" wp14:editId="2DEB3CD6">
            <wp:extent cx="5250180" cy="25735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50180" cy="2573504"/>
                    </a:xfrm>
                    <a:prstGeom prst="rect">
                      <a:avLst/>
                    </a:prstGeom>
                    <a:noFill/>
                    <a:ln>
                      <a:noFill/>
                    </a:ln>
                  </pic:spPr>
                </pic:pic>
              </a:graphicData>
            </a:graphic>
          </wp:inline>
        </w:drawing>
      </w:r>
    </w:p>
    <w:p w14:paraId="3B3E01E9" w14:textId="35D17F75" w:rsidR="00D449D7" w:rsidRDefault="00D449D7" w:rsidP="00D449D7">
      <w:pPr>
        <w:pStyle w:val="Caption"/>
      </w:pPr>
      <w:bookmarkStart w:id="8" w:name="_Ref426195820"/>
      <w:r>
        <w:t xml:space="preserve">Figure </w:t>
      </w:r>
      <w:fldSimple w:instr=" SEQ Figure \* ARABIC ">
        <w:r w:rsidR="00A13845">
          <w:rPr>
            <w:noProof/>
          </w:rPr>
          <w:t>6</w:t>
        </w:r>
      </w:fldSimple>
      <w:bookmarkEnd w:id="8"/>
      <w:r>
        <w:t>: time- and frequency-multiplexing of PRACH and PUSCH.</w:t>
      </w:r>
    </w:p>
    <w:p w14:paraId="1BEED1CD" w14:textId="0D4D25B8" w:rsidR="009F430F" w:rsidRDefault="0004390D" w:rsidP="00392CF7">
      <w:pPr>
        <w:pStyle w:val="BodyText"/>
      </w:pPr>
      <w:r>
        <w:t xml:space="preserve">Like LTE uplink, </w:t>
      </w:r>
      <w:r w:rsidRPr="0004390D">
        <w:t>single-carrier frequency division multiple access (SC-FDMA)</w:t>
      </w:r>
      <w:r>
        <w:t>, also know</w:t>
      </w:r>
      <w:r w:rsidR="009405CF">
        <w:t>n</w:t>
      </w:r>
      <w:r>
        <w:t xml:space="preserve"> as </w:t>
      </w:r>
      <w:r w:rsidR="00E71A81" w:rsidRPr="00E71A81">
        <w:t>DFTS-OFDM</w:t>
      </w:r>
      <w:r w:rsidR="00973731">
        <w:t>,</w:t>
      </w:r>
      <w:r>
        <w:t xml:space="preserve"> is used for M-PUSCH.</w:t>
      </w:r>
      <w:r w:rsidR="002768A3">
        <w:t xml:space="preserve"> The number of subcarriers allocated to a UE is not necessarily an integer multiple of 12. For example, it may be 1 for UEs in very poor coverage condition.</w:t>
      </w:r>
    </w:p>
    <w:p w14:paraId="4F1CBD35" w14:textId="3525D6C4" w:rsidR="00F82183" w:rsidRDefault="00DA53A3" w:rsidP="00AC466D">
      <w:r>
        <w:t xml:space="preserve">M-PUSCH processing is shown in </w:t>
      </w:r>
      <w:r w:rsidR="00241E6A">
        <w:fldChar w:fldCharType="begin"/>
      </w:r>
      <w:r w:rsidR="00241E6A">
        <w:instrText xml:space="preserve"> REF _Ref426226208 \h </w:instrText>
      </w:r>
      <w:r w:rsidR="00241E6A">
        <w:fldChar w:fldCharType="separate"/>
      </w:r>
      <w:r w:rsidR="00A13845">
        <w:t xml:space="preserve">Figure </w:t>
      </w:r>
      <w:r w:rsidR="00A13845">
        <w:rPr>
          <w:noProof/>
        </w:rPr>
        <w:t>7</w:t>
      </w:r>
      <w:r w:rsidR="00241E6A">
        <w:fldChar w:fldCharType="end"/>
      </w:r>
      <w:r>
        <w:t xml:space="preserve">. </w:t>
      </w:r>
    </w:p>
    <w:p w14:paraId="60A5EF5D" w14:textId="77777777" w:rsidR="00F82183" w:rsidRDefault="00F82183" w:rsidP="00F82183">
      <w:pPr>
        <w:pStyle w:val="BodyText"/>
      </w:pPr>
      <w:r w:rsidRPr="00F46E32">
        <w:rPr>
          <w:noProof/>
          <w:lang w:eastAsia="zh-TW"/>
        </w:rPr>
        <w:drawing>
          <wp:inline distT="0" distB="0" distL="0" distR="0" wp14:anchorId="2220FB6C" wp14:editId="665A118F">
            <wp:extent cx="5250180" cy="1140767"/>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50180" cy="1140767"/>
                    </a:xfrm>
                    <a:prstGeom prst="rect">
                      <a:avLst/>
                    </a:prstGeom>
                    <a:noFill/>
                    <a:ln>
                      <a:noFill/>
                    </a:ln>
                  </pic:spPr>
                </pic:pic>
              </a:graphicData>
            </a:graphic>
          </wp:inline>
        </w:drawing>
      </w:r>
    </w:p>
    <w:p w14:paraId="58DC9A86" w14:textId="77777777" w:rsidR="00F82183" w:rsidRDefault="00F82183" w:rsidP="00F82183">
      <w:pPr>
        <w:pStyle w:val="Caption"/>
      </w:pPr>
      <w:bookmarkStart w:id="9" w:name="_Ref426226208"/>
      <w:r>
        <w:t xml:space="preserve">Figure </w:t>
      </w:r>
      <w:fldSimple w:instr=" SEQ Figure \* ARABIC ">
        <w:r w:rsidR="00A13845">
          <w:rPr>
            <w:noProof/>
          </w:rPr>
          <w:t>7</w:t>
        </w:r>
      </w:fldSimple>
      <w:bookmarkEnd w:id="9"/>
      <w:r>
        <w:t>: M-PUSCH processing.</w:t>
      </w:r>
    </w:p>
    <w:p w14:paraId="2860850D" w14:textId="07ACEEE1" w:rsidR="00F82183" w:rsidRDefault="00DA53A3" w:rsidP="00AC466D">
      <w:r>
        <w:t>The CRC generation use</w:t>
      </w:r>
      <w:r w:rsidR="000D799B">
        <w:t>s</w:t>
      </w:r>
      <w:r>
        <w:t xml:space="preserve"> the same polynomial as </w:t>
      </w:r>
      <w:r w:rsidR="00166363">
        <w:t xml:space="preserve">Equation (1). Channel coding is based the LTE turbo code encoder shown in </w:t>
      </w:r>
      <w:r w:rsidR="00241E6A">
        <w:fldChar w:fldCharType="begin"/>
      </w:r>
      <w:r w:rsidR="00241E6A">
        <w:instrText xml:space="preserve"> REF _Ref426226229 \h </w:instrText>
      </w:r>
      <w:r w:rsidR="00241E6A">
        <w:fldChar w:fldCharType="separate"/>
      </w:r>
      <w:r w:rsidR="00A13845">
        <w:t xml:space="preserve">Figure </w:t>
      </w:r>
      <w:r w:rsidR="00A13845">
        <w:rPr>
          <w:noProof/>
        </w:rPr>
        <w:t>8</w:t>
      </w:r>
      <w:r w:rsidR="00241E6A">
        <w:fldChar w:fldCharType="end"/>
      </w:r>
      <w:r w:rsidR="00166363">
        <w:t xml:space="preserve">. </w:t>
      </w:r>
    </w:p>
    <w:p w14:paraId="5CA11AE4" w14:textId="2B91801C" w:rsidR="00BD6810" w:rsidRDefault="00BD6810" w:rsidP="00AC466D">
      <w:r>
        <w:t>In terms of base station complexity, using convolutional codes is beneficial if the candidate technology is to be supported on legacy GSM/EDGE base stations, as also has been investigated during the GERAN Evolution feasibility study, see [10].</w:t>
      </w:r>
    </w:p>
    <w:p w14:paraId="1139C793" w14:textId="77777777" w:rsidR="00F82183" w:rsidRDefault="00F82183" w:rsidP="00F82183">
      <w:r w:rsidRPr="00166363">
        <w:rPr>
          <w:noProof/>
          <w:lang w:eastAsia="zh-TW"/>
        </w:rPr>
        <w:lastRenderedPageBreak/>
        <w:drawing>
          <wp:inline distT="0" distB="0" distL="0" distR="0" wp14:anchorId="45ECB7B2" wp14:editId="254FF751">
            <wp:extent cx="5250180" cy="38365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50180" cy="3836500"/>
                    </a:xfrm>
                    <a:prstGeom prst="rect">
                      <a:avLst/>
                    </a:prstGeom>
                    <a:noFill/>
                    <a:ln>
                      <a:noFill/>
                    </a:ln>
                  </pic:spPr>
                </pic:pic>
              </a:graphicData>
            </a:graphic>
          </wp:inline>
        </w:drawing>
      </w:r>
    </w:p>
    <w:p w14:paraId="70AA0773" w14:textId="77777777" w:rsidR="00F82183" w:rsidRDefault="00F82183" w:rsidP="00F82183">
      <w:pPr>
        <w:pStyle w:val="Caption"/>
      </w:pPr>
      <w:bookmarkStart w:id="10" w:name="_Ref426226229"/>
      <w:r>
        <w:t xml:space="preserve">Figure </w:t>
      </w:r>
      <w:fldSimple w:instr=" SEQ Figure \* ARABIC ">
        <w:r w:rsidR="00A13845">
          <w:rPr>
            <w:noProof/>
          </w:rPr>
          <w:t>8</w:t>
        </w:r>
      </w:fldSimple>
      <w:bookmarkEnd w:id="10"/>
      <w:r>
        <w:t>: The LTE turbo encoder used for M-PUSCH.</w:t>
      </w:r>
    </w:p>
    <w:p w14:paraId="78CBC2FF" w14:textId="2E3035B1" w:rsidR="00F82183" w:rsidRPr="00C26AB5" w:rsidRDefault="00166363" w:rsidP="00F82183">
      <w:r>
        <w:t xml:space="preserve">Interleaving and rate matching is also based on </w:t>
      </w:r>
      <w:r>
        <w:fldChar w:fldCharType="begin"/>
      </w:r>
      <w:r>
        <w:instrText xml:space="preserve"> REF _Ref426125877 \h </w:instrText>
      </w:r>
      <w:r>
        <w:fldChar w:fldCharType="separate"/>
      </w:r>
      <w:r w:rsidR="00A13845">
        <w:t xml:space="preserve">Figure </w:t>
      </w:r>
      <w:r w:rsidR="00A13845">
        <w:rPr>
          <w:noProof/>
        </w:rPr>
        <w:t>3</w:t>
      </w:r>
      <w:r>
        <w:fldChar w:fldCharType="end"/>
      </w:r>
      <w:r w:rsidR="00416D93">
        <w:t>, with the details given in section 5.1.4.1 of [5].</w:t>
      </w:r>
      <w:r w:rsidR="00AC466D">
        <w:t xml:space="preserve"> The encoded bits after rate-matching are </w:t>
      </w:r>
      <w:r w:rsidR="00520449">
        <w:t>scrambled</w:t>
      </w:r>
      <w:r w:rsidR="00AC466D">
        <w:t xml:space="preserve"> with a scrambling mask</w:t>
      </w:r>
      <w:r w:rsidR="00520449">
        <w:t xml:space="preserve"> </w:t>
      </w:r>
      <w:r w:rsidR="00AC466D">
        <w:t xml:space="preserve">generated according to the </w:t>
      </w:r>
      <w:r w:rsidR="00AC466D" w:rsidRPr="005B5D20">
        <w:t xml:space="preserve">RNTI associated with the </w:t>
      </w:r>
      <w:r w:rsidR="00AC466D">
        <w:t>M-PU</w:t>
      </w:r>
      <w:r w:rsidR="00AC466D" w:rsidRPr="005B5D20">
        <w:t>SCH transmission</w:t>
      </w:r>
      <w:r w:rsidR="00241E6A">
        <w:t>, see section 7.2 of [4].</w:t>
      </w:r>
      <w:r w:rsidR="00AC466D">
        <w:t xml:space="preserve"> The scrambled </w:t>
      </w:r>
      <w:proofErr w:type="spellStart"/>
      <w:r w:rsidR="00AC466D">
        <w:t>codeword</w:t>
      </w:r>
      <w:proofErr w:type="spellEnd"/>
      <w:r w:rsidR="00AC466D">
        <w:t xml:space="preserve"> is modulated with BPSK or QPSK modulation according to the mapping tables in</w:t>
      </w:r>
      <w:r w:rsidR="00A0274C">
        <w:t xml:space="preserve"> </w:t>
      </w:r>
      <w:r w:rsidR="00241E6A">
        <w:fldChar w:fldCharType="begin"/>
      </w:r>
      <w:r w:rsidR="00241E6A">
        <w:instrText xml:space="preserve"> REF _Ref426226288 \h </w:instrText>
      </w:r>
      <w:r w:rsidR="00241E6A">
        <w:fldChar w:fldCharType="separate"/>
      </w:r>
      <w:r w:rsidR="00A13845">
        <w:t xml:space="preserve">Table </w:t>
      </w:r>
      <w:r w:rsidR="00A13845">
        <w:rPr>
          <w:noProof/>
        </w:rPr>
        <w:t>2</w:t>
      </w:r>
      <w:r w:rsidR="00241E6A">
        <w:fldChar w:fldCharType="end"/>
      </w:r>
      <w:r w:rsidR="00A0274C">
        <w:t xml:space="preserve"> and </w:t>
      </w:r>
      <w:r w:rsidR="00A0274C">
        <w:fldChar w:fldCharType="begin"/>
      </w:r>
      <w:r w:rsidR="00A0274C">
        <w:instrText xml:space="preserve"> REF _Ref426129017 \h </w:instrText>
      </w:r>
      <w:r w:rsidR="00A0274C">
        <w:fldChar w:fldCharType="separate"/>
      </w:r>
      <w:r w:rsidR="00A13845">
        <w:t xml:space="preserve">Table </w:t>
      </w:r>
      <w:r w:rsidR="00A13845">
        <w:rPr>
          <w:noProof/>
        </w:rPr>
        <w:t>1</w:t>
      </w:r>
      <w:r w:rsidR="00A0274C">
        <w:fldChar w:fldCharType="end"/>
      </w:r>
      <w:r w:rsidR="00A0274C">
        <w:t>, respectively</w:t>
      </w:r>
      <w:r w:rsidR="00AC466D">
        <w:t>. Whether higher order modulations such as 16-QAM and 64-QAM are used for M-PUSCH is for further study.</w:t>
      </w:r>
    </w:p>
    <w:p w14:paraId="3C049651" w14:textId="77777777" w:rsidR="00F82183" w:rsidRPr="00C12953" w:rsidRDefault="00F82183" w:rsidP="00F82183">
      <w:pPr>
        <w:pStyle w:val="Caption"/>
      </w:pPr>
      <w:bookmarkStart w:id="11" w:name="_Ref426226288"/>
      <w:r>
        <w:t xml:space="preserve">Table </w:t>
      </w:r>
      <w:fldSimple w:instr=" SEQ Table \* ARABIC ">
        <w:r w:rsidR="00A13845">
          <w:rPr>
            <w:noProof/>
          </w:rPr>
          <w:t>2</w:t>
        </w:r>
      </w:fldSimple>
      <w:bookmarkEnd w:id="11"/>
      <w:r>
        <w:t>: B</w:t>
      </w:r>
      <w:r w:rsidRPr="00C12953">
        <w:t>PSK modulation mapping</w:t>
      </w:r>
    </w:p>
    <w:tbl>
      <w:tblPr>
        <w:tblW w:w="0" w:type="auto"/>
        <w:jc w:val="center"/>
        <w:tblLook w:val="01E0" w:firstRow="1" w:lastRow="1" w:firstColumn="1" w:lastColumn="1" w:noHBand="0" w:noVBand="0"/>
      </w:tblPr>
      <w:tblGrid>
        <w:gridCol w:w="614"/>
        <w:gridCol w:w="603"/>
        <w:gridCol w:w="357"/>
      </w:tblGrid>
      <w:tr w:rsidR="00F82183" w:rsidRPr="00C12953" w14:paraId="0A91AECF" w14:textId="77777777" w:rsidTr="001B3C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0767A3" w14:textId="77777777" w:rsidR="00F82183" w:rsidRPr="00C12953" w:rsidRDefault="00F82183" w:rsidP="001B3C58">
            <w:pPr>
              <w:pStyle w:val="TH"/>
              <w:spacing w:before="0" w:after="0"/>
            </w:pPr>
            <m:oMathPara>
              <m:oMath>
                <m:r>
                  <m:rPr>
                    <m:sty m:val="bi"/>
                  </m:rPr>
                  <w:rPr>
                    <w:rFonts w:ascii="Cambria Math" w:hAnsi="Cambria Math"/>
                  </w:rPr>
                  <m:t>b(i)</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21F9343" w14:textId="77777777" w:rsidR="00F82183" w:rsidRPr="005B11E1" w:rsidRDefault="00F82183" w:rsidP="001B3C58">
            <w:pPr>
              <w:pStyle w:val="TAH"/>
              <w:rPr>
                <w:i/>
                <w:iCs/>
              </w:rPr>
            </w:pPr>
            <w:r w:rsidRPr="005B11E1">
              <w:rPr>
                <w:i/>
                <w:iCs/>
              </w:rPr>
              <w:t>I</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6129E9" w14:textId="77777777" w:rsidR="00F82183" w:rsidRPr="005B11E1" w:rsidRDefault="00F82183" w:rsidP="001B3C58">
            <w:pPr>
              <w:pStyle w:val="TAH"/>
              <w:rPr>
                <w:i/>
                <w:iCs/>
              </w:rPr>
            </w:pPr>
            <w:r w:rsidRPr="005B11E1">
              <w:rPr>
                <w:i/>
                <w:iCs/>
              </w:rPr>
              <w:t>Q</w:t>
            </w:r>
          </w:p>
        </w:tc>
      </w:tr>
      <w:tr w:rsidR="00F82183" w:rsidRPr="00C12953" w14:paraId="408C4C22" w14:textId="77777777" w:rsidTr="001B3C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BE28A" w14:textId="77777777" w:rsidR="00F82183" w:rsidRPr="00C12953" w:rsidRDefault="00F82183" w:rsidP="001B3C58">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E8979" w14:textId="77777777" w:rsidR="00F82183" w:rsidRPr="00C12953" w:rsidRDefault="00F82183" w:rsidP="001B3C58">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CCA96B" w14:textId="77777777" w:rsidR="00F82183" w:rsidRPr="00C12953" w:rsidRDefault="00F82183" w:rsidP="001B3C58">
            <w:pPr>
              <w:pStyle w:val="TAC"/>
            </w:pPr>
            <w:r>
              <w:t>0</w:t>
            </w:r>
          </w:p>
        </w:tc>
      </w:tr>
      <w:tr w:rsidR="00F82183" w:rsidRPr="00C12953" w14:paraId="2C86B70E" w14:textId="77777777" w:rsidTr="001B3C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517B28" w14:textId="77777777" w:rsidR="00F82183" w:rsidRPr="00C12953" w:rsidRDefault="00F82183" w:rsidP="001B3C58">
            <w:pPr>
              <w:pStyle w:val="TAC"/>
            </w:pPr>
            <w:r w:rsidRPr="00C12953">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EEA053" w14:textId="77777777" w:rsidR="00F82183" w:rsidRPr="00C12953" w:rsidRDefault="00F82183" w:rsidP="001B3C58">
            <w:pPr>
              <w:pStyle w:val="TAC"/>
            </w:pPr>
            <w:r>
              <w:t xml:space="preserve"> -1</w:t>
            </w:r>
            <w:r w:rsidRPr="005B11E1">
              <w:rPr>
                <w:position w:val="-10"/>
              </w:rPr>
              <w:object w:dxaOrig="180" w:dyaOrig="340" w14:anchorId="17E2F488">
                <v:shape id="_x0000_i1034" type="#_x0000_t75" style="width:8.85pt;height:17pt" o:ole="">
                  <v:imagedata r:id="rId29" o:title=""/>
                </v:shape>
                <o:OLEObject Type="Embed" ProgID="Equation.3" ShapeID="_x0000_i1034" DrawAspect="Content" ObjectID="_1500215132"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894E1F" w14:textId="77777777" w:rsidR="00F82183" w:rsidRPr="00C12953" w:rsidRDefault="00F82183" w:rsidP="001B3C58">
            <w:pPr>
              <w:pStyle w:val="TAC"/>
            </w:pPr>
            <w:r>
              <w:t>0</w:t>
            </w:r>
          </w:p>
        </w:tc>
      </w:tr>
    </w:tbl>
    <w:p w14:paraId="47296BFA" w14:textId="77777777" w:rsidR="00F82183" w:rsidRPr="00C12953" w:rsidRDefault="00F82183" w:rsidP="00F82183"/>
    <w:p w14:paraId="1392D003" w14:textId="66D42655" w:rsidR="008F6B77" w:rsidRPr="00C12953" w:rsidRDefault="00AC466D" w:rsidP="00C26AB5">
      <w:r>
        <w:t xml:space="preserve">The modulated symbols are </w:t>
      </w:r>
      <w:r w:rsidR="00F46E32">
        <w:t xml:space="preserve">grouped </w:t>
      </w:r>
      <w:r w:rsidR="00520449">
        <w:t xml:space="preserve">into the </w:t>
      </w:r>
      <w:r w:rsidR="00F46E32">
        <w:t xml:space="preserve">subcarriers that </w:t>
      </w:r>
      <w:r w:rsidR="00520449">
        <w:t xml:space="preserve">are </w:t>
      </w:r>
      <w:r w:rsidR="00F46E32">
        <w:t>allocated</w:t>
      </w:r>
      <w:r w:rsidR="00520449">
        <w:t xml:space="preserve"> to an M-PUSCH</w:t>
      </w:r>
      <w:r w:rsidR="00F46E32">
        <w:t xml:space="preserve">. </w:t>
      </w:r>
      <w:r w:rsidR="008F6B77" w:rsidRPr="005D2BAD">
        <w:rPr>
          <w:i/>
        </w:rPr>
        <w:t>Transform P</w:t>
      </w:r>
      <w:r w:rsidR="00F46E32" w:rsidRPr="005D2BAD">
        <w:rPr>
          <w:i/>
        </w:rPr>
        <w:t>recoding</w:t>
      </w:r>
      <w:r w:rsidR="00F46E32">
        <w:t xml:space="preserve"> </w:t>
      </w:r>
      <w:r w:rsidR="00520449">
        <w:t xml:space="preserve">is applied to each group </w:t>
      </w:r>
      <w:r w:rsidR="00F46E32">
        <w:t>as described in section 5.3.3 of [4] to obtain so-called frequency-domain symbols</w:t>
      </w:r>
      <w:r w:rsidR="008F6B77">
        <w:t xml:space="preserve">. The </w:t>
      </w:r>
      <w:r w:rsidR="00FD3A62" w:rsidRPr="00057BF5">
        <w:rPr>
          <w:position w:val="-6"/>
        </w:rPr>
        <w:object w:dxaOrig="139" w:dyaOrig="279" w14:anchorId="23B0D31F">
          <v:shape id="_x0000_i1035" type="#_x0000_t75" style="width:6.8pt;height:14.25pt" o:ole="">
            <v:imagedata r:id="rId31" o:title=""/>
          </v:shape>
          <o:OLEObject Type="Embed" ProgID="Equation.3" ShapeID="_x0000_i1035" DrawAspect="Content" ObjectID="_1500215133" r:id="rId32"/>
        </w:object>
      </w:r>
      <w:proofErr w:type="spellStart"/>
      <w:proofErr w:type="gramStart"/>
      <w:r w:rsidR="00FD3A62">
        <w:t>th</w:t>
      </w:r>
      <w:proofErr w:type="spellEnd"/>
      <w:proofErr w:type="gramEnd"/>
      <w:r w:rsidR="00FD3A62">
        <w:t xml:space="preserve"> SC-FDMA </w:t>
      </w:r>
      <w:r w:rsidR="008F6B77">
        <w:t xml:space="preserve">baseband </w:t>
      </w:r>
      <w:r w:rsidR="00FD3A62">
        <w:t xml:space="preserve">time-continuous </w:t>
      </w:r>
      <w:r w:rsidR="008F6B77">
        <w:t>signal is generated based on frequency-domain symbols as described below.</w:t>
      </w:r>
      <w:r w:rsidR="008F6B77" w:rsidRPr="00C12953">
        <w:t xml:space="preserve"> </w:t>
      </w:r>
    </w:p>
    <w:p w14:paraId="0242BCDD" w14:textId="62923590" w:rsidR="008F6B77" w:rsidRPr="00C12953" w:rsidRDefault="009405FE" w:rsidP="008F6B77">
      <w:pPr>
        <w:pStyle w:val="EQ"/>
        <w:jc w:val="center"/>
      </w:pPr>
      <w:r w:rsidRPr="00C26AB5">
        <w:rPr>
          <w:position w:val="-28"/>
        </w:rPr>
        <w:object w:dxaOrig="3240" w:dyaOrig="680" w14:anchorId="76203087">
          <v:shape id="_x0000_i1036" type="#_x0000_t75" style="width:162.35pt;height:33.95pt" o:ole="">
            <v:imagedata r:id="rId33" o:title=""/>
          </v:shape>
          <o:OLEObject Type="Embed" ProgID="Equation.3" ShapeID="_x0000_i1036" DrawAspect="Content" ObjectID="_1500215134" r:id="rId34"/>
        </w:object>
      </w:r>
      <w:r w:rsidR="00E75F21">
        <w:tab/>
        <w:t>(2)</w:t>
      </w:r>
    </w:p>
    <w:p w14:paraId="03E68968" w14:textId="7053D515" w:rsidR="00E123D4" w:rsidRPr="00C12953" w:rsidRDefault="008F6B77" w:rsidP="00E123D4">
      <w:proofErr w:type="gramStart"/>
      <w:r w:rsidRPr="00C12953">
        <w:t>for</w:t>
      </w:r>
      <w:proofErr w:type="gramEnd"/>
      <w:r w:rsidRPr="00C12953">
        <w:rPr>
          <w:position w:val="-12"/>
          <w:sz w:val="10"/>
          <w:szCs w:val="10"/>
        </w:rPr>
        <w:object w:dxaOrig="1840" w:dyaOrig="320" w14:anchorId="4BF29C56">
          <v:shape id="_x0000_i1037" type="#_x0000_t75" style="width:92.4pt;height:16.3pt" o:ole="">
            <v:imagedata r:id="rId35" o:title=""/>
          </v:shape>
          <o:OLEObject Type="Embed" ProgID="Equation.3" ShapeID="_x0000_i1037" DrawAspect="Content" ObjectID="_1500215135" r:id="rId36"/>
        </w:object>
      </w:r>
      <w:r w:rsidRPr="00C12953">
        <w:t xml:space="preserve"> </w:t>
      </w:r>
      <w:r>
        <w:t xml:space="preserve">where, </w:t>
      </w:r>
      <w:r w:rsidR="00E123D4" w:rsidRPr="00E123D4">
        <w:rPr>
          <w:position w:val="-4"/>
        </w:rPr>
        <w:object w:dxaOrig="320" w:dyaOrig="260" w14:anchorId="3912DFF5">
          <v:shape id="_x0000_i1038" type="#_x0000_t75" style="width:16.3pt;height:13.6pt" o:ole="">
            <v:imagedata r:id="rId37" o:title=""/>
          </v:shape>
          <o:OLEObject Type="Embed" ProgID="Equation.3" ShapeID="_x0000_i1038" DrawAspect="Content" ObjectID="_1500215136" r:id="rId38"/>
        </w:object>
      </w:r>
      <w:r w:rsidR="00E123D4">
        <w:t xml:space="preserve"> is the number of subcarriers allocated to M-PUSCH, </w:t>
      </w:r>
      <w:r w:rsidRPr="00C7537A">
        <w:rPr>
          <w:position w:val="-6"/>
        </w:rPr>
        <w:object w:dxaOrig="840" w:dyaOrig="279" w14:anchorId="660F3418">
          <v:shape id="_x0000_i1039" type="#_x0000_t75" style="width:42.1pt;height:14.25pt" o:ole="">
            <v:imagedata r:id="rId39" o:title=""/>
          </v:shape>
          <o:OLEObject Type="Embed" ProgID="Equation.3" ShapeID="_x0000_i1039" DrawAspect="Content" ObjectID="_1500215137" r:id="rId40"/>
        </w:object>
      </w:r>
      <w:r>
        <w:t xml:space="preserve">, </w:t>
      </w:r>
      <w:r w:rsidRPr="004972BC">
        <w:rPr>
          <w:position w:val="-10"/>
        </w:rPr>
        <w:object w:dxaOrig="1320" w:dyaOrig="320" w14:anchorId="704E737A">
          <v:shape id="_x0000_i1040" type="#_x0000_t75" style="width:65.9pt;height:16.3pt" o:ole="">
            <v:imagedata r:id="rId41" o:title=""/>
          </v:shape>
          <o:OLEObject Type="Embed" ProgID="Equation.3" ShapeID="_x0000_i1040" DrawAspect="Content" ObjectID="_1500215138" r:id="rId42"/>
        </w:object>
      </w:r>
      <w:r w:rsidR="003342E5">
        <w:t xml:space="preserve">, </w:t>
      </w:r>
      <w:r w:rsidR="007D36D9" w:rsidRPr="00C12953">
        <w:rPr>
          <w:position w:val="-12"/>
          <w:sz w:val="10"/>
          <w:szCs w:val="10"/>
        </w:rPr>
        <w:object w:dxaOrig="1500" w:dyaOrig="360" w14:anchorId="21BEB225">
          <v:shape id="_x0000_i1041" type="#_x0000_t75" style="width:74.05pt;height:17.65pt" o:ole="">
            <v:imagedata r:id="rId43" o:title=""/>
          </v:shape>
          <o:OLEObject Type="Embed" ProgID="Equation.3" ShapeID="_x0000_i1041" DrawAspect="Content" ObjectID="_1500215139" r:id="rId44"/>
        </w:object>
      </w:r>
      <w:r w:rsidR="003342E5">
        <w:t xml:space="preserve"> a</w:t>
      </w:r>
      <w:r>
        <w:t xml:space="preserve">nd </w:t>
      </w:r>
      <w:r>
        <w:rPr>
          <w:position w:val="-14"/>
        </w:rPr>
        <w:object w:dxaOrig="360" w:dyaOrig="380" w14:anchorId="0CB10BB4">
          <v:shape id="_x0000_i1042" type="#_x0000_t75" style="width:18.35pt;height:19pt" o:ole="">
            <v:imagedata r:id="rId45" o:title=""/>
          </v:shape>
          <o:OLEObject Type="Embed" ProgID="Equation.3" ShapeID="_x0000_i1042" DrawAspect="Content" ObjectID="_1500215140" r:id="rId46"/>
        </w:object>
      </w:r>
      <w:r>
        <w:t xml:space="preserve"> is the frequency-domain symbol on </w:t>
      </w:r>
      <w:r>
        <w:lastRenderedPageBreak/>
        <w:t xml:space="preserve">subcarrier </w:t>
      </w:r>
      <w:r w:rsidR="00E123D4" w:rsidRPr="00C26AB5">
        <w:rPr>
          <w:position w:val="-6"/>
        </w:rPr>
        <w:object w:dxaOrig="940" w:dyaOrig="279" w14:anchorId="6422C978">
          <v:shape id="_x0000_i1043" type="#_x0000_t75" style="width:47.55pt;height:14.25pt" o:ole="">
            <v:imagedata r:id="rId47" o:title=""/>
          </v:shape>
          <o:OLEObject Type="Embed" ProgID="Equation.3" ShapeID="_x0000_i1043" DrawAspect="Content" ObjectID="_1500215141" r:id="rId48"/>
        </w:object>
      </w:r>
      <w:r>
        <w:t xml:space="preserve"> of the </w:t>
      </w:r>
      <w:r w:rsidRPr="005D2BAD">
        <w:rPr>
          <w:position w:val="-6"/>
        </w:rPr>
        <w:object w:dxaOrig="139" w:dyaOrig="279" w14:anchorId="7CE1C25F">
          <v:shape id="_x0000_i1044" type="#_x0000_t75" style="width:6.8pt;height:14.25pt" o:ole="">
            <v:imagedata r:id="rId31" o:title=""/>
          </v:shape>
          <o:OLEObject Type="Embed" ProgID="Equation.3" ShapeID="_x0000_i1044" DrawAspect="Content" ObjectID="_1500215142" r:id="rId49"/>
        </w:object>
      </w:r>
      <w:proofErr w:type="spellStart"/>
      <w:r>
        <w:t>th</w:t>
      </w:r>
      <w:proofErr w:type="spellEnd"/>
      <w:r>
        <w:t xml:space="preserve"> SC-FDMA symbol</w:t>
      </w:r>
      <w:r w:rsidRPr="00C12953">
        <w:t>.</w:t>
      </w:r>
      <w:r w:rsidR="00366C6F">
        <w:t xml:space="preserve"> </w:t>
      </w:r>
      <w:r w:rsidR="00366C6F">
        <w:fldChar w:fldCharType="begin"/>
      </w:r>
      <w:r w:rsidR="00366C6F">
        <w:instrText xml:space="preserve"> REF _Ref426130341 \h </w:instrText>
      </w:r>
      <w:r w:rsidR="00366C6F">
        <w:fldChar w:fldCharType="separate"/>
      </w:r>
      <w:r w:rsidR="00A13845">
        <w:t xml:space="preserve">Table </w:t>
      </w:r>
      <w:r w:rsidR="00A13845">
        <w:rPr>
          <w:noProof/>
        </w:rPr>
        <w:t>3</w:t>
      </w:r>
      <w:r w:rsidR="00366C6F">
        <w:fldChar w:fldCharType="end"/>
      </w:r>
      <w:r w:rsidR="00366C6F">
        <w:t xml:space="preserve"> </w:t>
      </w:r>
      <w:r w:rsidRPr="00C12953">
        <w:t>list</w:t>
      </w:r>
      <w:r>
        <w:t>s</w:t>
      </w:r>
      <w:r w:rsidRPr="00C12953">
        <w:t xml:space="preserve"> the values of </w:t>
      </w:r>
      <w:r w:rsidRPr="00C12953">
        <w:rPr>
          <w:position w:val="-12"/>
        </w:rPr>
        <w:object w:dxaOrig="499" w:dyaOrig="320" w14:anchorId="4D215A52">
          <v:shape id="_x0000_i1045" type="#_x0000_t75" style="width:24.45pt;height:16.3pt" o:ole="">
            <v:imagedata r:id="rId50" o:title=""/>
          </v:shape>
          <o:OLEObject Type="Embed" ProgID="Equation.3" ShapeID="_x0000_i1045" DrawAspect="Content" ObjectID="_1500215143" r:id="rId51"/>
        </w:object>
      </w:r>
      <w:r w:rsidRPr="00C12953">
        <w:t>that shall be used.</w:t>
      </w:r>
      <w:r w:rsidR="00E123D4">
        <w:t xml:space="preserve"> For the special case </w:t>
      </w:r>
      <w:proofErr w:type="gramStart"/>
      <w:r w:rsidR="00E123D4">
        <w:t xml:space="preserve">of </w:t>
      </w:r>
      <w:r w:rsidRPr="00C12953">
        <w:t xml:space="preserve"> </w:t>
      </w:r>
      <w:proofErr w:type="gramEnd"/>
      <w:r w:rsidR="00E123D4" w:rsidRPr="00E123D4">
        <w:rPr>
          <w:position w:val="-4"/>
        </w:rPr>
        <w:object w:dxaOrig="639" w:dyaOrig="260" w14:anchorId="6DA7F5BC">
          <v:shape id="_x0000_i1046" type="#_x0000_t75" style="width:31.9pt;height:13.6pt" o:ole="">
            <v:imagedata r:id="rId52" o:title=""/>
          </v:shape>
          <o:OLEObject Type="Embed" ProgID="Equation.3" ShapeID="_x0000_i1046" DrawAspect="Content" ObjectID="_1500215144" r:id="rId53"/>
        </w:object>
      </w:r>
      <w:r w:rsidR="00E123D4">
        <w:t xml:space="preserve">, The </w:t>
      </w:r>
      <w:r w:rsidR="00E123D4" w:rsidRPr="00057BF5">
        <w:rPr>
          <w:position w:val="-6"/>
        </w:rPr>
        <w:object w:dxaOrig="139" w:dyaOrig="279" w14:anchorId="53E63B0D">
          <v:shape id="_x0000_i1047" type="#_x0000_t75" style="width:6.8pt;height:14.25pt" o:ole="">
            <v:imagedata r:id="rId31" o:title=""/>
          </v:shape>
          <o:OLEObject Type="Embed" ProgID="Equation.3" ShapeID="_x0000_i1047" DrawAspect="Content" ObjectID="_1500215145" r:id="rId54"/>
        </w:object>
      </w:r>
      <w:proofErr w:type="spellStart"/>
      <w:r w:rsidR="00E123D4">
        <w:t>th</w:t>
      </w:r>
      <w:proofErr w:type="spellEnd"/>
      <w:r w:rsidR="00E123D4">
        <w:t xml:space="preserve"> SC-FDMA baseband time-continuous signal is generated based on frequency-domain symbols as described below.</w:t>
      </w:r>
      <w:r w:rsidR="00E123D4" w:rsidRPr="00C12953">
        <w:t xml:space="preserve"> </w:t>
      </w:r>
    </w:p>
    <w:p w14:paraId="61399ABF" w14:textId="5E645964" w:rsidR="008F6B77" w:rsidRDefault="0044051B" w:rsidP="005D2BAD">
      <w:pPr>
        <w:ind w:left="1440" w:firstLine="720"/>
      </w:pPr>
      <w:r w:rsidRPr="00E123D4">
        <w:rPr>
          <w:position w:val="-14"/>
        </w:rPr>
        <w:object w:dxaOrig="2320" w:dyaOrig="420" w14:anchorId="427454D0">
          <v:shape id="_x0000_i1048" type="#_x0000_t75" style="width:116.15pt;height:21.75pt" o:ole="">
            <v:imagedata r:id="rId55" o:title=""/>
          </v:shape>
          <o:OLEObject Type="Embed" ProgID="Equation.3" ShapeID="_x0000_i1048" DrawAspect="Content" ObjectID="_1500215146" r:id="rId56"/>
        </w:object>
      </w:r>
      <w:r w:rsidR="00E75F21">
        <w:tab/>
      </w:r>
      <w:r w:rsidR="00E75F21">
        <w:tab/>
      </w:r>
      <w:r w:rsidR="00E75F21">
        <w:tab/>
        <w:t>(3)</w:t>
      </w:r>
    </w:p>
    <w:p w14:paraId="673D43A9" w14:textId="79DC52C6" w:rsidR="00366C6F" w:rsidRDefault="00366C6F" w:rsidP="00EC3488">
      <w:pPr>
        <w:pStyle w:val="Caption"/>
      </w:pPr>
      <w:bookmarkStart w:id="12" w:name="_Ref426130341"/>
      <w:r>
        <w:t xml:space="preserve">Table </w:t>
      </w:r>
      <w:fldSimple w:instr=" SEQ Table \* ARABIC ">
        <w:r w:rsidR="00A13845">
          <w:rPr>
            <w:noProof/>
          </w:rPr>
          <w:t>3</w:t>
        </w:r>
      </w:fldSimple>
      <w:bookmarkEnd w:id="12"/>
      <w:r>
        <w:t>: SC-FDMA CP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2416"/>
      </w:tblGrid>
      <w:tr w:rsidR="00366C6F" w14:paraId="51256BEA" w14:textId="77777777" w:rsidTr="009405FE">
        <w:trPr>
          <w:cantSplit/>
          <w:jc w:val="center"/>
        </w:trPr>
        <w:tc>
          <w:tcPr>
            <w:tcW w:w="0" w:type="auto"/>
            <w:shd w:val="clear" w:color="auto" w:fill="E0E0E0"/>
            <w:vAlign w:val="center"/>
          </w:tcPr>
          <w:p w14:paraId="345998D7" w14:textId="77777777" w:rsidR="00366C6F" w:rsidRDefault="00366C6F" w:rsidP="009405FE">
            <w:pPr>
              <w:pStyle w:val="TAH"/>
            </w:pPr>
            <w:r>
              <w:t>Configuration</w:t>
            </w:r>
          </w:p>
        </w:tc>
        <w:tc>
          <w:tcPr>
            <w:tcW w:w="0" w:type="auto"/>
            <w:shd w:val="clear" w:color="auto" w:fill="E0E0E0"/>
            <w:vAlign w:val="center"/>
          </w:tcPr>
          <w:p w14:paraId="6C493FE7" w14:textId="77777777" w:rsidR="00366C6F" w:rsidRDefault="00366C6F" w:rsidP="009405FE">
            <w:pPr>
              <w:pStyle w:val="TAH"/>
            </w:pPr>
            <w:r>
              <w:t xml:space="preserve">Cyclic prefix length </w:t>
            </w:r>
            <w:r w:rsidRPr="005B11E1">
              <w:rPr>
                <w:position w:val="-12"/>
              </w:rPr>
              <w:object w:dxaOrig="499" w:dyaOrig="320" w14:anchorId="559FDBA2">
                <v:shape id="_x0000_i1049" type="#_x0000_t75" style="width:24.45pt;height:16.3pt" o:ole="">
                  <v:imagedata r:id="rId50" o:title=""/>
                </v:shape>
                <o:OLEObject Type="Embed" ProgID="Equation.3" ShapeID="_x0000_i1049" DrawAspect="Content" ObjectID="_1500215147" r:id="rId57"/>
              </w:object>
            </w:r>
          </w:p>
        </w:tc>
      </w:tr>
      <w:tr w:rsidR="00366C6F" w14:paraId="3E781C95" w14:textId="77777777" w:rsidTr="009405FE">
        <w:trPr>
          <w:cantSplit/>
          <w:jc w:val="center"/>
        </w:trPr>
        <w:tc>
          <w:tcPr>
            <w:tcW w:w="0" w:type="auto"/>
            <w:shd w:val="clear" w:color="auto" w:fill="auto"/>
            <w:vAlign w:val="center"/>
          </w:tcPr>
          <w:p w14:paraId="23A9D889" w14:textId="77777777" w:rsidR="00366C6F" w:rsidRDefault="00366C6F" w:rsidP="009405FE">
            <w:pPr>
              <w:pStyle w:val="TAL"/>
            </w:pPr>
            <w:r w:rsidRPr="00C12953">
              <w:t>Normal cyclic prefix</w:t>
            </w:r>
          </w:p>
        </w:tc>
        <w:tc>
          <w:tcPr>
            <w:tcW w:w="0" w:type="auto"/>
            <w:shd w:val="clear" w:color="auto" w:fill="auto"/>
            <w:vAlign w:val="center"/>
          </w:tcPr>
          <w:p w14:paraId="45E4C228" w14:textId="77777777" w:rsidR="00366C6F" w:rsidRDefault="007D36D9" w:rsidP="009405FE">
            <w:pPr>
              <w:pStyle w:val="TAL"/>
            </w:pPr>
            <w:r w:rsidRPr="005B11E1">
              <w:rPr>
                <w:position w:val="-6"/>
              </w:rPr>
              <w:object w:dxaOrig="1219" w:dyaOrig="279" w14:anchorId="70B9C318">
                <v:shape id="_x0000_i1050" type="#_x0000_t75" style="width:61.15pt;height:14.25pt" o:ole="">
                  <v:imagedata r:id="rId58" o:title=""/>
                </v:shape>
                <o:OLEObject Type="Embed" ProgID="Equation.3" ShapeID="_x0000_i1050" DrawAspect="Content" ObjectID="_1500215148" r:id="rId59"/>
              </w:object>
            </w:r>
          </w:p>
          <w:p w14:paraId="73F94FD2" w14:textId="77777777" w:rsidR="00366C6F" w:rsidRDefault="007D36D9" w:rsidP="009405FE">
            <w:pPr>
              <w:pStyle w:val="TAL"/>
            </w:pPr>
            <w:r w:rsidRPr="007D36D9">
              <w:rPr>
                <w:position w:val="-10"/>
              </w:rPr>
              <w:object w:dxaOrig="1680" w:dyaOrig="320" w14:anchorId="217E697B">
                <v:shape id="_x0000_i1051" type="#_x0000_t75" style="width:84.25pt;height:16.3pt" o:ole="">
                  <v:imagedata r:id="rId60" o:title=""/>
                </v:shape>
                <o:OLEObject Type="Embed" ProgID="Equation.3" ShapeID="_x0000_i1051" DrawAspect="Content" ObjectID="_1500215149" r:id="rId61"/>
              </w:object>
            </w:r>
          </w:p>
        </w:tc>
      </w:tr>
    </w:tbl>
    <w:p w14:paraId="67F24DCF" w14:textId="77777777" w:rsidR="00366C6F" w:rsidRDefault="00366C6F" w:rsidP="00366C6F"/>
    <w:p w14:paraId="64C3868D" w14:textId="51E1417F" w:rsidR="00366C6F" w:rsidRPr="00C26AB5" w:rsidRDefault="00886BE2" w:rsidP="005D2BAD">
      <w:r>
        <w:t xml:space="preserve">Note that both equations (2) and (3) are essentially the same as how LTE </w:t>
      </w:r>
      <w:r w:rsidRPr="00E75F21">
        <w:t xml:space="preserve">SC-FDMA baseband signal </w:t>
      </w:r>
      <w:r>
        <w:t xml:space="preserve">is </w:t>
      </w:r>
      <w:r w:rsidRPr="00E75F21">
        <w:t>generat</w:t>
      </w:r>
      <w:r>
        <w:t xml:space="preserve">ed </w:t>
      </w:r>
      <w:r w:rsidR="0044051B">
        <w:t xml:space="preserve">according to </w:t>
      </w:r>
      <w:r>
        <w:t>[4], except for different parameters such as subcarrier spacing (</w:t>
      </w:r>
      <w:r w:rsidRPr="004972BC">
        <w:rPr>
          <w:position w:val="-10"/>
        </w:rPr>
        <w:object w:dxaOrig="340" w:dyaOrig="320" w14:anchorId="3501959E">
          <v:shape id="_x0000_i1052" type="#_x0000_t75" style="width:17pt;height:16.3pt" o:ole="">
            <v:imagedata r:id="rId62" o:title=""/>
          </v:shape>
          <o:OLEObject Type="Embed" ProgID="Equation.3" ShapeID="_x0000_i1052" DrawAspect="Content" ObjectID="_1500215150" r:id="rId63"/>
        </w:object>
      </w:r>
      <w:r>
        <w:t>), sampling time (</w:t>
      </w:r>
      <w:r w:rsidRPr="00C12953">
        <w:rPr>
          <w:position w:val="-12"/>
          <w:sz w:val="10"/>
          <w:szCs w:val="10"/>
        </w:rPr>
        <w:object w:dxaOrig="240" w:dyaOrig="360" w14:anchorId="18D5AD43">
          <v:shape id="_x0000_i1053" type="#_x0000_t75" style="width:12.25pt;height:17.65pt" o:ole="">
            <v:imagedata r:id="rId64" o:title=""/>
          </v:shape>
          <o:OLEObject Type="Embed" ProgID="Equation.3" ShapeID="_x0000_i1053" DrawAspect="Content" ObjectID="_1500215151" r:id="rId65"/>
        </w:object>
      </w:r>
      <w:r>
        <w:t>), CP values, number of time-domain samples before CP insertion (N), and number of subcarriers that can be allocated to M-PUSCH.</w:t>
      </w:r>
    </w:p>
    <w:p w14:paraId="3E8AE439" w14:textId="7B84F08B" w:rsidR="00EC774C" w:rsidRPr="003A6896" w:rsidRDefault="00ED2624" w:rsidP="00EC774C">
      <w:pPr>
        <w:pStyle w:val="Heading1"/>
      </w:pPr>
      <w:r>
        <w:t>Evaluation</w:t>
      </w:r>
      <w:r w:rsidR="00EC774C">
        <w:t xml:space="preserve"> </w:t>
      </w:r>
      <w:r w:rsidR="00F37317">
        <w:t>results</w:t>
      </w:r>
    </w:p>
    <w:p w14:paraId="1C8DD296" w14:textId="1145CC64" w:rsidR="009F430F" w:rsidRDefault="00ED2624" w:rsidP="00ED2624">
      <w:pPr>
        <w:pStyle w:val="Heading2"/>
      </w:pPr>
      <w:r w:rsidRPr="00ED2624">
        <w:t>Evaluation methodology</w:t>
      </w:r>
      <w:r>
        <w:t xml:space="preserve"> and </w:t>
      </w:r>
      <w:r w:rsidR="00F37317">
        <w:t>assumptions</w:t>
      </w:r>
    </w:p>
    <w:p w14:paraId="05A411B9" w14:textId="372F5FC4" w:rsidR="00ED2624" w:rsidRDefault="00ED2624" w:rsidP="00F37317">
      <w:pPr>
        <w:pStyle w:val="BodyText"/>
      </w:pPr>
      <w:r>
        <w:t>The evaluation methodology as detailed in section 5.1 of [</w:t>
      </w:r>
      <w:r w:rsidR="00B47A4A">
        <w:t>8]</w:t>
      </w:r>
      <w:r>
        <w:t xml:space="preserve"> is fully adopted. The assumptions used in our </w:t>
      </w:r>
      <w:r w:rsidR="002D5D06">
        <w:t xml:space="preserve">evaluation are </w:t>
      </w:r>
      <w:r w:rsidR="0023496D">
        <w:t xml:space="preserve">the same </w:t>
      </w:r>
      <w:r w:rsidR="00AB75CE">
        <w:t xml:space="preserve">as </w:t>
      </w:r>
      <w:r w:rsidR="0023496D">
        <w:t xml:space="preserve">those given in Table C.1 and D.1 of </w:t>
      </w:r>
      <w:r w:rsidR="00B47A4A">
        <w:t>[8</w:t>
      </w:r>
      <w:r w:rsidR="0023496D">
        <w:t xml:space="preserve">]. </w:t>
      </w:r>
      <w:r w:rsidR="00D00C32">
        <w:t>The relevant parameters from these two tables</w:t>
      </w:r>
      <w:r w:rsidR="0023496D">
        <w:t xml:space="preserve"> are included below for easy reference. </w:t>
      </w:r>
    </w:p>
    <w:p w14:paraId="50CCD2EB" w14:textId="77777777" w:rsidR="0096767E" w:rsidRDefault="0096767E" w:rsidP="00F37317">
      <w:pPr>
        <w:pStyle w:val="BodyText"/>
      </w:pPr>
    </w:p>
    <w:p w14:paraId="40FA5A3E" w14:textId="5ACF8722" w:rsidR="0096767E" w:rsidRPr="0096767E" w:rsidRDefault="00B47A4A" w:rsidP="00EC3488">
      <w:pPr>
        <w:pStyle w:val="Caption"/>
        <w:keepNext/>
      </w:pPr>
      <w:r>
        <w:t xml:space="preserve">Table </w:t>
      </w:r>
      <w:fldSimple w:instr=" SEQ Table \* ARABIC ">
        <w:r w:rsidR="00A13845">
          <w:rPr>
            <w:noProof/>
          </w:rPr>
          <w:t>4</w:t>
        </w:r>
      </w:fldSimple>
      <w:r>
        <w:t xml:space="preserve">: </w:t>
      </w:r>
      <w:r w:rsidRPr="0096767E">
        <w:t>Assumptions for link level simulations</w:t>
      </w:r>
      <w:r>
        <w:t>.</w:t>
      </w:r>
    </w:p>
    <w:tbl>
      <w:tblPr>
        <w:tblW w:w="7945" w:type="dxa"/>
        <w:jc w:val="center"/>
        <w:tblLayout w:type="fixed"/>
        <w:tblCellMar>
          <w:left w:w="28" w:type="dxa"/>
        </w:tblCellMar>
        <w:tblLook w:val="04A0" w:firstRow="1" w:lastRow="0" w:firstColumn="1" w:lastColumn="0" w:noHBand="0" w:noVBand="1"/>
      </w:tblPr>
      <w:tblGrid>
        <w:gridCol w:w="2698"/>
        <w:gridCol w:w="5247"/>
      </w:tblGrid>
      <w:tr w:rsidR="00D00C32" w14:paraId="2DA4466C"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38E571F4" w14:textId="77777777" w:rsidR="00D00C32" w:rsidRDefault="00D00C32">
            <w:pPr>
              <w:pStyle w:val="TAH"/>
            </w:pPr>
            <w:r>
              <w:t>Parameter</w:t>
            </w:r>
          </w:p>
        </w:tc>
        <w:tc>
          <w:tcPr>
            <w:tcW w:w="5247" w:type="dxa"/>
            <w:tcBorders>
              <w:top w:val="single" w:sz="4" w:space="0" w:color="auto"/>
              <w:left w:val="nil"/>
              <w:bottom w:val="single" w:sz="4" w:space="0" w:color="auto"/>
              <w:right w:val="single" w:sz="4" w:space="0" w:color="auto"/>
            </w:tcBorders>
            <w:shd w:val="clear" w:color="auto" w:fill="A6A6A6"/>
            <w:vAlign w:val="center"/>
            <w:hideMark/>
          </w:tcPr>
          <w:p w14:paraId="55515E87" w14:textId="77777777" w:rsidR="00D00C32" w:rsidRDefault="00D00C32">
            <w:pPr>
              <w:pStyle w:val="TAH"/>
            </w:pPr>
            <w:r>
              <w:t>Value</w:t>
            </w:r>
          </w:p>
        </w:tc>
      </w:tr>
      <w:tr w:rsidR="00D00C32" w14:paraId="711ADE07"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1A39557C" w14:textId="77777777" w:rsidR="00D00C32" w:rsidRDefault="00D00C32">
            <w:pPr>
              <w:pStyle w:val="TAL"/>
              <w:rPr>
                <w:lang w:eastAsia="zh-CN"/>
              </w:rPr>
            </w:pPr>
            <w:r>
              <w:rPr>
                <w:lang w:eastAsia="zh-CN"/>
              </w:rPr>
              <w:t>Frequency band</w:t>
            </w:r>
          </w:p>
        </w:tc>
        <w:tc>
          <w:tcPr>
            <w:tcW w:w="5247" w:type="dxa"/>
            <w:tcBorders>
              <w:top w:val="single" w:sz="4" w:space="0" w:color="auto"/>
              <w:left w:val="nil"/>
              <w:bottom w:val="single" w:sz="4" w:space="0" w:color="auto"/>
              <w:right w:val="single" w:sz="4" w:space="0" w:color="auto"/>
            </w:tcBorders>
            <w:vAlign w:val="center"/>
            <w:hideMark/>
          </w:tcPr>
          <w:p w14:paraId="2491313E" w14:textId="77777777" w:rsidR="00D00C32" w:rsidRDefault="00D00C32">
            <w:pPr>
              <w:pStyle w:val="TAL"/>
              <w:rPr>
                <w:lang w:eastAsia="zh-CN"/>
              </w:rPr>
            </w:pPr>
            <w:r>
              <w:rPr>
                <w:lang w:eastAsia="zh-CN"/>
              </w:rPr>
              <w:t>900 MHz</w:t>
            </w:r>
          </w:p>
        </w:tc>
      </w:tr>
      <w:tr w:rsidR="00D00C32" w14:paraId="3276B96D" w14:textId="77777777" w:rsidTr="00D00C32">
        <w:trPr>
          <w:jc w:val="center"/>
        </w:trPr>
        <w:tc>
          <w:tcPr>
            <w:tcW w:w="2698" w:type="dxa"/>
            <w:tcBorders>
              <w:top w:val="nil"/>
              <w:left w:val="single" w:sz="4" w:space="0" w:color="auto"/>
              <w:bottom w:val="single" w:sz="4" w:space="0" w:color="auto"/>
              <w:right w:val="single" w:sz="4" w:space="0" w:color="auto"/>
            </w:tcBorders>
            <w:vAlign w:val="center"/>
            <w:hideMark/>
          </w:tcPr>
          <w:p w14:paraId="4A9A001A" w14:textId="77777777" w:rsidR="00D00C32" w:rsidRDefault="00D00C32">
            <w:pPr>
              <w:pStyle w:val="TAL"/>
              <w:rPr>
                <w:lang w:eastAsia="zh-CN"/>
              </w:rPr>
            </w:pPr>
            <w:r>
              <w:rPr>
                <w:lang w:eastAsia="zh-CN"/>
              </w:rPr>
              <w:t>Propagation channel model</w:t>
            </w:r>
          </w:p>
        </w:tc>
        <w:tc>
          <w:tcPr>
            <w:tcW w:w="5247" w:type="dxa"/>
            <w:tcBorders>
              <w:top w:val="single" w:sz="4" w:space="0" w:color="auto"/>
              <w:left w:val="nil"/>
              <w:bottom w:val="single" w:sz="4" w:space="0" w:color="auto"/>
              <w:right w:val="single" w:sz="4" w:space="0" w:color="auto"/>
            </w:tcBorders>
            <w:vAlign w:val="center"/>
            <w:hideMark/>
          </w:tcPr>
          <w:p w14:paraId="1102C61B" w14:textId="77777777" w:rsidR="00D00C32" w:rsidRDefault="00D00C32">
            <w:pPr>
              <w:pStyle w:val="TAL"/>
              <w:rPr>
                <w:lang w:eastAsia="zh-CN"/>
              </w:rPr>
            </w:pPr>
            <w:r>
              <w:rPr>
                <w:lang w:eastAsia="zh-CN"/>
              </w:rPr>
              <w:t>TU</w:t>
            </w:r>
          </w:p>
        </w:tc>
      </w:tr>
      <w:tr w:rsidR="00D00C32" w14:paraId="6A587012" w14:textId="77777777" w:rsidTr="00D00C32">
        <w:trPr>
          <w:jc w:val="center"/>
        </w:trPr>
        <w:tc>
          <w:tcPr>
            <w:tcW w:w="2698" w:type="dxa"/>
            <w:tcBorders>
              <w:top w:val="single" w:sz="4" w:space="0" w:color="auto"/>
              <w:left w:val="single" w:sz="4" w:space="0" w:color="auto"/>
              <w:bottom w:val="nil"/>
              <w:right w:val="single" w:sz="4" w:space="0" w:color="auto"/>
            </w:tcBorders>
            <w:vAlign w:val="center"/>
            <w:hideMark/>
          </w:tcPr>
          <w:p w14:paraId="11F7827B" w14:textId="77777777" w:rsidR="00D00C32" w:rsidRDefault="00D00C32">
            <w:pPr>
              <w:pStyle w:val="TAL"/>
              <w:rPr>
                <w:lang w:eastAsia="zh-CN"/>
              </w:rPr>
            </w:pPr>
            <w:r>
              <w:rPr>
                <w:lang w:eastAsia="zh-CN"/>
              </w:rPr>
              <w:t>Doppler spread</w:t>
            </w:r>
          </w:p>
        </w:tc>
        <w:tc>
          <w:tcPr>
            <w:tcW w:w="5247" w:type="dxa"/>
            <w:tcBorders>
              <w:top w:val="single" w:sz="4" w:space="0" w:color="auto"/>
              <w:left w:val="nil"/>
              <w:bottom w:val="single" w:sz="4" w:space="0" w:color="auto"/>
              <w:right w:val="single" w:sz="4" w:space="0" w:color="auto"/>
            </w:tcBorders>
            <w:vAlign w:val="center"/>
            <w:hideMark/>
          </w:tcPr>
          <w:p w14:paraId="5F5566DF" w14:textId="57912D6E" w:rsidR="00D00C32" w:rsidRDefault="00D00C32" w:rsidP="00B47A4A">
            <w:pPr>
              <w:pStyle w:val="TAL"/>
              <w:rPr>
                <w:lang w:eastAsia="zh-CN"/>
              </w:rPr>
            </w:pPr>
            <w:r>
              <w:rPr>
                <w:lang w:eastAsia="zh-CN"/>
              </w:rPr>
              <w:t>1 Hz with model for Doppler spectrum taken from TR 36.888 [3</w:t>
            </w:r>
            <w:r w:rsidR="00B47A4A">
              <w:rPr>
                <w:lang w:eastAsia="zh-CN"/>
              </w:rPr>
              <w:t>]</w:t>
            </w:r>
          </w:p>
        </w:tc>
      </w:tr>
      <w:tr w:rsidR="00D00C32" w14:paraId="4D0DC295"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1C43DD66" w14:textId="77777777" w:rsidR="00D00C32" w:rsidRDefault="00D00C32">
            <w:pPr>
              <w:pStyle w:val="TAL"/>
              <w:rPr>
                <w:lang w:eastAsia="zh-CN"/>
              </w:rPr>
            </w:pPr>
            <w:r>
              <w:rPr>
                <w:lang w:eastAsia="zh-CN"/>
              </w:rPr>
              <w:t>Interference/noise</w:t>
            </w:r>
          </w:p>
        </w:tc>
        <w:tc>
          <w:tcPr>
            <w:tcW w:w="5247" w:type="dxa"/>
            <w:tcBorders>
              <w:top w:val="single" w:sz="4" w:space="0" w:color="auto"/>
              <w:left w:val="nil"/>
              <w:bottom w:val="single" w:sz="4" w:space="0" w:color="auto"/>
              <w:right w:val="single" w:sz="4" w:space="0" w:color="auto"/>
            </w:tcBorders>
            <w:vAlign w:val="center"/>
            <w:hideMark/>
          </w:tcPr>
          <w:p w14:paraId="729158EF" w14:textId="507EAD77" w:rsidR="00D00C32" w:rsidRDefault="00D00C32" w:rsidP="00584EE7">
            <w:pPr>
              <w:pStyle w:val="TAL"/>
              <w:rPr>
                <w:lang w:eastAsia="zh-CN"/>
              </w:rPr>
            </w:pPr>
            <w:r>
              <w:rPr>
                <w:lang w:eastAsia="zh-CN"/>
              </w:rPr>
              <w:t>Sensitivity</w:t>
            </w:r>
          </w:p>
        </w:tc>
      </w:tr>
      <w:tr w:rsidR="00D00C32" w14:paraId="2A1B34E2"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16A5DBA5" w14:textId="77777777" w:rsidR="00D00C32" w:rsidRDefault="00D00C32">
            <w:pPr>
              <w:pStyle w:val="TAL"/>
              <w:rPr>
                <w:lang w:eastAsia="zh-CN"/>
              </w:rPr>
            </w:pPr>
            <w:r>
              <w:rPr>
                <w:lang w:eastAsia="zh-CN"/>
              </w:rPr>
              <w:t>Antenna configuration</w:t>
            </w:r>
          </w:p>
        </w:tc>
        <w:tc>
          <w:tcPr>
            <w:tcW w:w="5247" w:type="dxa"/>
            <w:tcBorders>
              <w:top w:val="single" w:sz="4" w:space="0" w:color="auto"/>
              <w:left w:val="nil"/>
              <w:bottom w:val="single" w:sz="4" w:space="0" w:color="auto"/>
              <w:right w:val="single" w:sz="4" w:space="0" w:color="auto"/>
            </w:tcBorders>
            <w:vAlign w:val="center"/>
            <w:hideMark/>
          </w:tcPr>
          <w:p w14:paraId="73E81930" w14:textId="77777777" w:rsidR="00D00C32" w:rsidRDefault="00D00C32">
            <w:pPr>
              <w:pStyle w:val="TAL"/>
              <w:rPr>
                <w:lang w:eastAsia="zh-CN"/>
              </w:rPr>
            </w:pPr>
            <w:r>
              <w:rPr>
                <w:lang w:eastAsia="zh-CN"/>
              </w:rPr>
              <w:t>BS: 1T2R</w:t>
            </w:r>
            <w:r>
              <w:rPr>
                <w:lang w:eastAsia="zh-CN"/>
              </w:rPr>
              <w:br/>
              <w:t>MS: 1T1R</w:t>
            </w:r>
          </w:p>
        </w:tc>
      </w:tr>
      <w:tr w:rsidR="00D00C32" w14:paraId="0148DA03"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59920F8D" w14:textId="77777777" w:rsidR="00D00C32" w:rsidRDefault="00D00C32">
            <w:pPr>
              <w:pStyle w:val="TAL"/>
              <w:rPr>
                <w:lang w:eastAsia="zh-CN"/>
              </w:rPr>
            </w:pPr>
            <w:r>
              <w:rPr>
                <w:lang w:eastAsia="zh-CN"/>
              </w:rPr>
              <w:t>Frequency error</w:t>
            </w:r>
          </w:p>
        </w:tc>
        <w:tc>
          <w:tcPr>
            <w:tcW w:w="5247" w:type="dxa"/>
            <w:tcBorders>
              <w:top w:val="single" w:sz="4" w:space="0" w:color="auto"/>
              <w:left w:val="nil"/>
              <w:bottom w:val="single" w:sz="4" w:space="0" w:color="auto"/>
              <w:right w:val="single" w:sz="4" w:space="0" w:color="auto"/>
            </w:tcBorders>
            <w:vAlign w:val="center"/>
            <w:hideMark/>
          </w:tcPr>
          <w:p w14:paraId="536B7CBF" w14:textId="77777777" w:rsidR="00D00C32" w:rsidRDefault="00D00C32">
            <w:pPr>
              <w:pStyle w:val="TAL"/>
            </w:pPr>
            <w:r>
              <w:t xml:space="preserve"> </w:t>
            </w:r>
          </w:p>
          <w:p w14:paraId="5D9D9423" w14:textId="45D02A0B" w:rsidR="00D00C32" w:rsidRDefault="00D00C32" w:rsidP="00030BA1">
            <w:pPr>
              <w:pStyle w:val="TAL"/>
              <w:rPr>
                <w:lang w:eastAsia="zh-CN"/>
              </w:rPr>
            </w:pPr>
            <w:proofErr w:type="spellStart"/>
            <w:r>
              <w:t>F_</w:t>
            </w:r>
            <w:proofErr w:type="gramStart"/>
            <w:r>
              <w:t>offset</w:t>
            </w:r>
            <w:proofErr w:type="spellEnd"/>
            <w:r>
              <w:t>(</w:t>
            </w:r>
            <w:proofErr w:type="gramEnd"/>
            <w:r>
              <w:t xml:space="preserve">t) = </w:t>
            </w:r>
            <w:proofErr w:type="spellStart"/>
            <w:r>
              <w:t>F_est_error</w:t>
            </w:r>
            <w:proofErr w:type="spellEnd"/>
            <w:r>
              <w:t xml:space="preserve"> + (</w:t>
            </w:r>
            <w:proofErr w:type="spellStart"/>
            <w:r>
              <w:t>F_drift_active</w:t>
            </w:r>
            <w:proofErr w:type="spellEnd"/>
            <w:r>
              <w:t xml:space="preserve"> * t). </w:t>
            </w:r>
          </w:p>
        </w:tc>
      </w:tr>
      <w:tr w:rsidR="00D00C32" w14:paraId="46A8B24B"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51767E15" w14:textId="585C3D0F" w:rsidR="00D00C32" w:rsidRDefault="00445619" w:rsidP="00AB75CE">
            <w:pPr>
              <w:pStyle w:val="TAL"/>
              <w:rPr>
                <w:lang w:eastAsia="zh-CN"/>
              </w:rPr>
            </w:pPr>
            <w:r>
              <w:t xml:space="preserve">NB LTE specific </w:t>
            </w:r>
            <w:r w:rsidR="00D00C32">
              <w:t>frequency error</w:t>
            </w:r>
            <w:r w:rsidR="00D00C32">
              <w:rPr>
                <w:lang w:eastAsia="zh-CN"/>
              </w:rPr>
              <w:t xml:space="preserve"> </w:t>
            </w:r>
            <w:r>
              <w:rPr>
                <w:lang w:eastAsia="zh-CN"/>
              </w:rPr>
              <w:t xml:space="preserve"> (</w:t>
            </w:r>
            <w:proofErr w:type="spellStart"/>
            <w:r>
              <w:rPr>
                <w:lang w:eastAsia="zh-CN"/>
              </w:rPr>
              <w:t>F_est_error</w:t>
            </w:r>
            <w:proofErr w:type="spellEnd"/>
            <w:r>
              <w:rPr>
                <w:lang w:eastAsia="zh-CN"/>
              </w:rPr>
              <w:t>)</w:t>
            </w:r>
          </w:p>
        </w:tc>
        <w:tc>
          <w:tcPr>
            <w:tcW w:w="5247" w:type="dxa"/>
            <w:tcBorders>
              <w:top w:val="single" w:sz="4" w:space="0" w:color="auto"/>
              <w:left w:val="nil"/>
              <w:bottom w:val="single" w:sz="4" w:space="0" w:color="auto"/>
              <w:right w:val="single" w:sz="4" w:space="0" w:color="auto"/>
            </w:tcBorders>
            <w:vAlign w:val="center"/>
            <w:hideMark/>
          </w:tcPr>
          <w:p w14:paraId="49CFDEF1" w14:textId="70EF41F1" w:rsidR="00D00C32" w:rsidRDefault="00D00C32" w:rsidP="00AB75CE">
            <w:pPr>
              <w:pStyle w:val="TAL"/>
              <w:rPr>
                <w:lang w:eastAsia="zh-CN"/>
              </w:rPr>
            </w:pPr>
            <w:r>
              <w:rPr>
                <w:lang w:eastAsia="zh-CN"/>
              </w:rPr>
              <w:t xml:space="preserve">Randomly chosen from </w:t>
            </w:r>
            <w:r w:rsidR="00AB75CE">
              <w:rPr>
                <w:lang w:eastAsia="zh-CN"/>
              </w:rPr>
              <w:t>[-</w:t>
            </w:r>
            <w:r w:rsidR="00F2040C">
              <w:rPr>
                <w:lang w:eastAsia="zh-CN"/>
              </w:rPr>
              <w:t>50</w:t>
            </w:r>
            <w:r w:rsidR="00AB75CE">
              <w:rPr>
                <w:lang w:eastAsia="zh-CN"/>
              </w:rPr>
              <w:t xml:space="preserve">, </w:t>
            </w:r>
            <w:r w:rsidR="00F2040C">
              <w:rPr>
                <w:lang w:eastAsia="zh-CN"/>
              </w:rPr>
              <w:t>50</w:t>
            </w:r>
            <w:r w:rsidR="00AB75CE">
              <w:rPr>
                <w:lang w:eastAsia="zh-CN"/>
              </w:rPr>
              <w:t>] Hz</w:t>
            </w:r>
            <w:r w:rsidR="00F2040C">
              <w:rPr>
                <w:lang w:eastAsia="zh-CN"/>
              </w:rPr>
              <w:t xml:space="preserve"> (see [9])</w:t>
            </w:r>
          </w:p>
        </w:tc>
      </w:tr>
      <w:tr w:rsidR="00030BA1" w14:paraId="54E32E8B"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677B294C" w14:textId="20314C4E" w:rsidR="00030BA1" w:rsidRDefault="00030BA1" w:rsidP="00AB75CE">
            <w:pPr>
              <w:pStyle w:val="TAL"/>
            </w:pPr>
            <w:r>
              <w:t>Frequency drift rate (</w:t>
            </w:r>
            <w:proofErr w:type="spellStart"/>
            <w:r>
              <w:t>F_drift_active</w:t>
            </w:r>
            <w:proofErr w:type="spellEnd"/>
            <w:r>
              <w:t>)</w:t>
            </w:r>
          </w:p>
        </w:tc>
        <w:tc>
          <w:tcPr>
            <w:tcW w:w="5247" w:type="dxa"/>
            <w:tcBorders>
              <w:top w:val="single" w:sz="4" w:space="0" w:color="auto"/>
              <w:left w:val="nil"/>
              <w:bottom w:val="single" w:sz="4" w:space="0" w:color="auto"/>
              <w:right w:val="single" w:sz="4" w:space="0" w:color="auto"/>
            </w:tcBorders>
            <w:vAlign w:val="center"/>
          </w:tcPr>
          <w:p w14:paraId="7AEC436A" w14:textId="1E491971" w:rsidR="00030BA1" w:rsidRDefault="00030BA1" w:rsidP="00AB75CE">
            <w:pPr>
              <w:pStyle w:val="TAL"/>
              <w:rPr>
                <w:lang w:eastAsia="zh-CN"/>
              </w:rPr>
            </w:pPr>
            <w:r>
              <w:rPr>
                <w:lang w:eastAsia="zh-CN"/>
              </w:rPr>
              <w:t>22.5 Hz/second</w:t>
            </w:r>
          </w:p>
        </w:tc>
      </w:tr>
      <w:tr w:rsidR="00D00C32" w14:paraId="6243CC0D"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tcPr>
          <w:p w14:paraId="75D50300" w14:textId="6801CF5C" w:rsidR="00D00C32" w:rsidRDefault="00D00C32">
            <w:pPr>
              <w:pStyle w:val="TAL"/>
            </w:pPr>
            <w:r>
              <w:rPr>
                <w:lang w:eastAsia="zh-CN"/>
              </w:rPr>
              <w:t>BS transmit power per 200KHz (</w:t>
            </w:r>
            <w:proofErr w:type="spellStart"/>
            <w:r>
              <w:rPr>
                <w:lang w:eastAsia="zh-CN"/>
              </w:rPr>
              <w:t>dBm</w:t>
            </w:r>
            <w:proofErr w:type="spellEnd"/>
            <w:r>
              <w:rPr>
                <w:lang w:eastAsia="zh-CN"/>
              </w:rPr>
              <w:t>)</w:t>
            </w:r>
          </w:p>
        </w:tc>
        <w:tc>
          <w:tcPr>
            <w:tcW w:w="5247" w:type="dxa"/>
            <w:tcBorders>
              <w:top w:val="single" w:sz="4" w:space="0" w:color="auto"/>
              <w:left w:val="nil"/>
              <w:bottom w:val="single" w:sz="4" w:space="0" w:color="auto"/>
              <w:right w:val="single" w:sz="4" w:space="0" w:color="auto"/>
            </w:tcBorders>
          </w:tcPr>
          <w:p w14:paraId="07E11DE0" w14:textId="287CD85C" w:rsidR="00D00C32" w:rsidRDefault="00D00C32">
            <w:pPr>
              <w:pStyle w:val="TAL"/>
              <w:rPr>
                <w:lang w:eastAsia="zh-CN"/>
              </w:rPr>
            </w:pPr>
            <w:r>
              <w:rPr>
                <w:lang w:eastAsia="zh-CN"/>
              </w:rPr>
              <w:t xml:space="preserve">43 </w:t>
            </w:r>
          </w:p>
        </w:tc>
      </w:tr>
      <w:tr w:rsidR="00D00C32" w14:paraId="448357C0"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tcPr>
          <w:p w14:paraId="1600D66A" w14:textId="507618B4" w:rsidR="00D00C32" w:rsidRDefault="00D00C32">
            <w:pPr>
              <w:pStyle w:val="TAL"/>
              <w:rPr>
                <w:lang w:eastAsia="zh-CN"/>
              </w:rPr>
            </w:pPr>
            <w:r>
              <w:rPr>
                <w:lang w:eastAsia="zh-CN"/>
              </w:rPr>
              <w:t>MS transmit power (</w:t>
            </w:r>
            <w:proofErr w:type="spellStart"/>
            <w:r>
              <w:rPr>
                <w:lang w:eastAsia="zh-CN"/>
              </w:rPr>
              <w:t>dBm</w:t>
            </w:r>
            <w:proofErr w:type="spellEnd"/>
            <w:r>
              <w:rPr>
                <w:lang w:eastAsia="zh-CN"/>
              </w:rPr>
              <w:t>)</w:t>
            </w:r>
          </w:p>
        </w:tc>
        <w:tc>
          <w:tcPr>
            <w:tcW w:w="5247" w:type="dxa"/>
            <w:tcBorders>
              <w:top w:val="single" w:sz="4" w:space="0" w:color="auto"/>
              <w:left w:val="nil"/>
              <w:bottom w:val="single" w:sz="4" w:space="0" w:color="auto"/>
              <w:right w:val="single" w:sz="4" w:space="0" w:color="auto"/>
            </w:tcBorders>
          </w:tcPr>
          <w:p w14:paraId="392E691D" w14:textId="13FB31BA" w:rsidR="00D00C32" w:rsidRDefault="00F2040C">
            <w:pPr>
              <w:pStyle w:val="TAL"/>
              <w:rPr>
                <w:lang w:eastAsia="zh-CN"/>
              </w:rPr>
            </w:pPr>
            <w:r>
              <w:rPr>
                <w:lang w:eastAsia="zh-CN"/>
              </w:rPr>
              <w:t xml:space="preserve">23 </w:t>
            </w:r>
            <w:proofErr w:type="spellStart"/>
            <w:r>
              <w:rPr>
                <w:lang w:eastAsia="zh-CN"/>
              </w:rPr>
              <w:t>dBm</w:t>
            </w:r>
            <w:proofErr w:type="spellEnd"/>
          </w:p>
        </w:tc>
      </w:tr>
      <w:tr w:rsidR="00D00C32" w14:paraId="6772FE3D"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tcPr>
          <w:p w14:paraId="508E34CA" w14:textId="5C5E82AE" w:rsidR="00D00C32" w:rsidRDefault="00D00C32">
            <w:pPr>
              <w:pStyle w:val="TAL"/>
              <w:rPr>
                <w:lang w:eastAsia="zh-CN"/>
              </w:rPr>
            </w:pPr>
            <w:r>
              <w:rPr>
                <w:lang w:eastAsia="zh-CN"/>
              </w:rPr>
              <w:t>Thermal noise density (</w:t>
            </w:r>
            <w:proofErr w:type="spellStart"/>
            <w:r>
              <w:rPr>
                <w:lang w:eastAsia="zh-CN"/>
              </w:rPr>
              <w:t>dBm</w:t>
            </w:r>
            <w:proofErr w:type="spellEnd"/>
            <w:r>
              <w:rPr>
                <w:lang w:eastAsia="zh-CN"/>
              </w:rPr>
              <w:t>/Hz)</w:t>
            </w:r>
          </w:p>
        </w:tc>
        <w:tc>
          <w:tcPr>
            <w:tcW w:w="5247" w:type="dxa"/>
            <w:tcBorders>
              <w:top w:val="single" w:sz="4" w:space="0" w:color="auto"/>
              <w:left w:val="nil"/>
              <w:bottom w:val="single" w:sz="4" w:space="0" w:color="auto"/>
              <w:right w:val="single" w:sz="4" w:space="0" w:color="auto"/>
            </w:tcBorders>
          </w:tcPr>
          <w:p w14:paraId="7A8BFCED" w14:textId="30C8343D" w:rsidR="00D00C32" w:rsidRDefault="00D00C32">
            <w:pPr>
              <w:pStyle w:val="TAL"/>
              <w:rPr>
                <w:lang w:eastAsia="zh-CN"/>
              </w:rPr>
            </w:pPr>
            <w:r>
              <w:rPr>
                <w:lang w:eastAsia="zh-CN"/>
              </w:rPr>
              <w:t>-174</w:t>
            </w:r>
          </w:p>
        </w:tc>
      </w:tr>
      <w:tr w:rsidR="00D00C32" w14:paraId="54AF46F0"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tcPr>
          <w:p w14:paraId="2179A793" w14:textId="5A74B1B2" w:rsidR="00D00C32" w:rsidRDefault="00D00C32">
            <w:pPr>
              <w:pStyle w:val="TAL"/>
              <w:rPr>
                <w:lang w:eastAsia="zh-CN"/>
              </w:rPr>
            </w:pPr>
            <w:r>
              <w:rPr>
                <w:lang w:eastAsia="zh-CN"/>
              </w:rPr>
              <w:t>BS Receiver noise figure (dB)</w:t>
            </w:r>
          </w:p>
        </w:tc>
        <w:tc>
          <w:tcPr>
            <w:tcW w:w="5247" w:type="dxa"/>
            <w:tcBorders>
              <w:top w:val="single" w:sz="4" w:space="0" w:color="auto"/>
              <w:left w:val="nil"/>
              <w:bottom w:val="single" w:sz="4" w:space="0" w:color="auto"/>
              <w:right w:val="single" w:sz="4" w:space="0" w:color="auto"/>
            </w:tcBorders>
          </w:tcPr>
          <w:p w14:paraId="531E83B3" w14:textId="49D1D740" w:rsidR="00D00C32" w:rsidRDefault="00D00C32">
            <w:pPr>
              <w:pStyle w:val="TAL"/>
              <w:rPr>
                <w:lang w:eastAsia="zh-CN"/>
              </w:rPr>
            </w:pPr>
            <w:r>
              <w:rPr>
                <w:lang w:eastAsia="zh-CN"/>
              </w:rPr>
              <w:t>3</w:t>
            </w:r>
          </w:p>
        </w:tc>
      </w:tr>
      <w:tr w:rsidR="00D00C32" w14:paraId="3AFB1C38"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tcPr>
          <w:p w14:paraId="729690C0" w14:textId="2EA68C54" w:rsidR="00D00C32" w:rsidRDefault="00D00C32">
            <w:pPr>
              <w:pStyle w:val="TAL"/>
              <w:rPr>
                <w:lang w:eastAsia="zh-CN"/>
              </w:rPr>
            </w:pPr>
            <w:r>
              <w:rPr>
                <w:lang w:eastAsia="zh-CN"/>
              </w:rPr>
              <w:t>MS Receiver noise figure (dB)</w:t>
            </w:r>
          </w:p>
        </w:tc>
        <w:tc>
          <w:tcPr>
            <w:tcW w:w="5247" w:type="dxa"/>
            <w:tcBorders>
              <w:top w:val="single" w:sz="4" w:space="0" w:color="auto"/>
              <w:left w:val="nil"/>
              <w:bottom w:val="single" w:sz="4" w:space="0" w:color="auto"/>
              <w:right w:val="single" w:sz="4" w:space="0" w:color="auto"/>
            </w:tcBorders>
          </w:tcPr>
          <w:p w14:paraId="153C0792" w14:textId="46623042" w:rsidR="00D00C32" w:rsidRDefault="00D00C32">
            <w:pPr>
              <w:pStyle w:val="TAL"/>
              <w:rPr>
                <w:lang w:eastAsia="zh-CN"/>
              </w:rPr>
            </w:pPr>
            <w:r>
              <w:rPr>
                <w:lang w:eastAsia="zh-CN"/>
              </w:rPr>
              <w:t>5</w:t>
            </w:r>
          </w:p>
        </w:tc>
      </w:tr>
      <w:tr w:rsidR="00D00C32" w14:paraId="421A37B5"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tcPr>
          <w:p w14:paraId="297D7756" w14:textId="31A41ED5" w:rsidR="00D00C32" w:rsidRDefault="00D00C32">
            <w:pPr>
              <w:pStyle w:val="TAL"/>
              <w:rPr>
                <w:lang w:eastAsia="zh-CN"/>
              </w:rPr>
            </w:pPr>
            <w:r>
              <w:rPr>
                <w:lang w:eastAsia="zh-CN"/>
              </w:rPr>
              <w:t>Interference margin (dB)</w:t>
            </w:r>
          </w:p>
        </w:tc>
        <w:tc>
          <w:tcPr>
            <w:tcW w:w="5247" w:type="dxa"/>
            <w:tcBorders>
              <w:top w:val="single" w:sz="4" w:space="0" w:color="auto"/>
              <w:left w:val="nil"/>
              <w:bottom w:val="single" w:sz="4" w:space="0" w:color="auto"/>
              <w:right w:val="single" w:sz="4" w:space="0" w:color="auto"/>
            </w:tcBorders>
          </w:tcPr>
          <w:p w14:paraId="4D57F336" w14:textId="003F9BDD" w:rsidR="00D00C32" w:rsidRDefault="00D00C32">
            <w:pPr>
              <w:pStyle w:val="TAL"/>
              <w:rPr>
                <w:lang w:eastAsia="zh-CN"/>
              </w:rPr>
            </w:pPr>
            <w:r>
              <w:rPr>
                <w:lang w:eastAsia="zh-CN"/>
              </w:rPr>
              <w:t>0</w:t>
            </w:r>
          </w:p>
        </w:tc>
      </w:tr>
      <w:tr w:rsidR="00D00C32" w14:paraId="7E3C67EB" w14:textId="77777777" w:rsidTr="00D00C32">
        <w:trPr>
          <w:jc w:val="center"/>
        </w:trPr>
        <w:tc>
          <w:tcPr>
            <w:tcW w:w="2698" w:type="dxa"/>
            <w:tcBorders>
              <w:top w:val="single" w:sz="4" w:space="0" w:color="auto"/>
              <w:left w:val="single" w:sz="4" w:space="0" w:color="auto"/>
              <w:bottom w:val="single" w:sz="4" w:space="0" w:color="auto"/>
              <w:right w:val="single" w:sz="4" w:space="0" w:color="auto"/>
            </w:tcBorders>
          </w:tcPr>
          <w:p w14:paraId="1FE8B565" w14:textId="2EDBFA85" w:rsidR="00D00C32" w:rsidRDefault="00D00C32">
            <w:pPr>
              <w:pStyle w:val="TAL"/>
              <w:rPr>
                <w:lang w:eastAsia="zh-CN"/>
              </w:rPr>
            </w:pPr>
            <w:r>
              <w:rPr>
                <w:color w:val="000000"/>
                <w:lang w:eastAsia="zh-CN"/>
              </w:rPr>
              <w:t>Receiver processing gain (dB)</w:t>
            </w:r>
          </w:p>
        </w:tc>
        <w:tc>
          <w:tcPr>
            <w:tcW w:w="5247" w:type="dxa"/>
            <w:tcBorders>
              <w:top w:val="single" w:sz="4" w:space="0" w:color="auto"/>
              <w:left w:val="nil"/>
              <w:bottom w:val="single" w:sz="4" w:space="0" w:color="auto"/>
              <w:right w:val="single" w:sz="4" w:space="0" w:color="auto"/>
            </w:tcBorders>
          </w:tcPr>
          <w:p w14:paraId="3D83A421" w14:textId="0CFD40FD" w:rsidR="00D00C32" w:rsidRDefault="00076A81">
            <w:pPr>
              <w:pStyle w:val="TAL"/>
              <w:rPr>
                <w:lang w:eastAsia="zh-CN"/>
              </w:rPr>
            </w:pPr>
            <w:r>
              <w:rPr>
                <w:color w:val="000000"/>
                <w:lang w:eastAsia="zh-CN"/>
              </w:rPr>
              <w:t>0</w:t>
            </w:r>
          </w:p>
        </w:tc>
      </w:tr>
    </w:tbl>
    <w:p w14:paraId="1549FB5D" w14:textId="77777777" w:rsidR="00AB2755" w:rsidRDefault="00AB2755" w:rsidP="00AB2755">
      <w:pPr>
        <w:pStyle w:val="BodyText"/>
        <w:jc w:val="right"/>
      </w:pPr>
    </w:p>
    <w:p w14:paraId="4CFF7FAD" w14:textId="499A8725" w:rsidR="00AB2755" w:rsidRDefault="00AB2755" w:rsidP="00AB2755">
      <w:pPr>
        <w:pStyle w:val="BodyText"/>
      </w:pPr>
      <w:r>
        <w:lastRenderedPageBreak/>
        <w:t xml:space="preserve">The traffic model used in our performance analysis is based on </w:t>
      </w:r>
      <w:r w:rsidR="005B06AC">
        <w:t>[8</w:t>
      </w:r>
      <w:r>
        <w:t xml:space="preserve">]. </w:t>
      </w:r>
      <w:r w:rsidR="00B1769F">
        <w:t>For the uplink, a</w:t>
      </w:r>
      <w:r>
        <w:t xml:space="preserve">n exception report with an application payload of 20 bytes is generated. </w:t>
      </w:r>
      <w:r w:rsidR="00B1769F">
        <w:t>For the downlink, network commands of 20-byte</w:t>
      </w:r>
      <w:r w:rsidR="00E15868">
        <w:t xml:space="preserve">s are assumed, </w:t>
      </w:r>
      <w:r w:rsidR="00B1769F">
        <w:t>see E.2.</w:t>
      </w:r>
      <w:r w:rsidR="00E15868">
        <w:t>3 of [8].</w:t>
      </w:r>
      <w:r w:rsidR="00B1769F">
        <w:t xml:space="preserve"> </w:t>
      </w:r>
      <w:r>
        <w:t>Overhead for COAP/DTLS/UDP/IP amounts to 65 bytes without IP header compression</w:t>
      </w:r>
      <w:r w:rsidR="00E15868">
        <w:t xml:space="preserve">, </w:t>
      </w:r>
      <w:r w:rsidR="00533360">
        <w:t xml:space="preserve">see </w:t>
      </w:r>
      <w:proofErr w:type="gramStart"/>
      <w:r w:rsidR="00533360">
        <w:t xml:space="preserve">Table </w:t>
      </w:r>
      <w:r>
        <w:t xml:space="preserve"> </w:t>
      </w:r>
      <w:r w:rsidR="00533360" w:rsidRPr="00533360">
        <w:t>E.2</w:t>
      </w:r>
      <w:proofErr w:type="gramEnd"/>
      <w:r w:rsidR="00533360" w:rsidRPr="00533360">
        <w:t>-3</w:t>
      </w:r>
      <w:r w:rsidR="00E15868">
        <w:t xml:space="preserve"> of [8].</w:t>
      </w:r>
      <w:r w:rsidR="00533360">
        <w:t xml:space="preserve"> </w:t>
      </w:r>
      <w:r>
        <w:t xml:space="preserve">Furthermore, as required by </w:t>
      </w:r>
      <w:r w:rsidR="00533360">
        <w:t>[8]</w:t>
      </w:r>
      <w:r>
        <w:t xml:space="preserve">, </w:t>
      </w:r>
      <w:proofErr w:type="gramStart"/>
      <w:r>
        <w:t>Gb</w:t>
      </w:r>
      <w:proofErr w:type="gramEnd"/>
      <w:r>
        <w:t xml:space="preserve"> interference is assumed, which results in additional overheads of 4 bytes from SNDCP, 6 bytes from </w:t>
      </w:r>
      <w:r w:rsidR="0081135B">
        <w:t>L</w:t>
      </w:r>
      <w:r>
        <w:t xml:space="preserve">LC, 2 bytes from MAC, and 3 bytes CRC. Therefore, overall 800 bits, including CRC, are transmitted on </w:t>
      </w:r>
      <w:r w:rsidR="00800CF0">
        <w:t xml:space="preserve">the </w:t>
      </w:r>
      <w:r>
        <w:t>PHY layer.</w:t>
      </w:r>
    </w:p>
    <w:p w14:paraId="1E7D6848" w14:textId="395F71FA" w:rsidR="00AB75CE" w:rsidRDefault="00AB75CE" w:rsidP="00AB75CE">
      <w:pPr>
        <w:pStyle w:val="Heading2"/>
      </w:pPr>
      <w:bookmarkStart w:id="13" w:name="_Ref426224877"/>
      <w:r>
        <w:t>M-PDSCH performance</w:t>
      </w:r>
      <w:bookmarkEnd w:id="13"/>
    </w:p>
    <w:p w14:paraId="71D25175" w14:textId="4261E73F" w:rsidR="00643794" w:rsidRDefault="00A149A7" w:rsidP="00322EAE">
      <w:pPr>
        <w:pStyle w:val="BodyText"/>
      </w:pPr>
      <w:r>
        <w:t xml:space="preserve">In the following we </w:t>
      </w:r>
      <w:r w:rsidR="00636999">
        <w:t>e</w:t>
      </w:r>
      <w:r w:rsidR="00513DF3">
        <w:t xml:space="preserve">valuate </w:t>
      </w:r>
      <w:r>
        <w:t xml:space="preserve">the </w:t>
      </w:r>
      <w:r w:rsidR="00267723">
        <w:t xml:space="preserve">performance of three M-PDSCH configurations </w:t>
      </w:r>
      <w:r w:rsidR="006B3B79">
        <w:t xml:space="preserve">that target </w:t>
      </w:r>
      <w:r w:rsidR="0056411F">
        <w:t>different coverage enhancement levels (basic, robust, extreme)</w:t>
      </w:r>
      <w:r w:rsidR="00322EAE">
        <w:t xml:space="preserve">. </w:t>
      </w:r>
      <w:r w:rsidR="001C50DA">
        <w:t xml:space="preserve">The three configurations primarily differ with respect to </w:t>
      </w:r>
      <w:r w:rsidR="005E2C19">
        <w:t>the bundling level (</w:t>
      </w:r>
      <w:r w:rsidR="001C50DA">
        <w:t xml:space="preserve">the number of </w:t>
      </w:r>
      <w:r w:rsidR="0081135B">
        <w:t>M-</w:t>
      </w:r>
      <w:proofErr w:type="spellStart"/>
      <w:r w:rsidR="0081135B">
        <w:t>subframes</w:t>
      </w:r>
      <w:proofErr w:type="spellEnd"/>
      <w:r w:rsidR="0081135B">
        <w:t xml:space="preserve"> in the total transmission time</w:t>
      </w:r>
      <w:r w:rsidR="005E2C19">
        <w:t xml:space="preserve">, see </w:t>
      </w:r>
      <w:r w:rsidR="005E2C19">
        <w:fldChar w:fldCharType="begin"/>
      </w:r>
      <w:r w:rsidR="005E2C19">
        <w:instrText xml:space="preserve"> REF _Ref426214596 \n \h </w:instrText>
      </w:r>
      <w:r w:rsidR="005E2C19">
        <w:fldChar w:fldCharType="separate"/>
      </w:r>
      <w:r w:rsidR="00A13845">
        <w:t>[2]</w:t>
      </w:r>
      <w:r w:rsidR="005E2C19">
        <w:fldChar w:fldCharType="end"/>
      </w:r>
      <w:r w:rsidR="005E2C19">
        <w:t>)</w:t>
      </w:r>
      <w:r w:rsidR="001C50DA">
        <w:t xml:space="preserve">. In the </w:t>
      </w:r>
      <w:r w:rsidR="0056411F">
        <w:t>“</w:t>
      </w:r>
      <w:r w:rsidR="001C50DA">
        <w:t>basic</w:t>
      </w:r>
      <w:r w:rsidR="0056411F">
        <w:t>”</w:t>
      </w:r>
      <w:r w:rsidR="001C50DA">
        <w:t xml:space="preserve"> coverage mode the transport block of 800 bit (including </w:t>
      </w:r>
      <w:r w:rsidR="005E2C19">
        <w:t xml:space="preserve">120 bit of </w:t>
      </w:r>
      <w:r w:rsidR="001C50DA">
        <w:t xml:space="preserve">CRC, MAC, </w:t>
      </w:r>
      <w:r w:rsidR="0081135B">
        <w:t>L</w:t>
      </w:r>
      <w:r w:rsidR="001C50DA">
        <w:t>LC and SNDCP header) is transmitted in a single M-</w:t>
      </w:r>
      <w:proofErr w:type="spellStart"/>
      <w:r w:rsidR="001C50DA">
        <w:t>subframe</w:t>
      </w:r>
      <w:proofErr w:type="spellEnd"/>
      <w:r w:rsidR="001C50DA">
        <w:t xml:space="preserve"> </w:t>
      </w:r>
      <w:r w:rsidR="00B3717A">
        <w:t xml:space="preserve">(6 </w:t>
      </w:r>
      <w:proofErr w:type="spellStart"/>
      <w:r w:rsidR="00B3717A">
        <w:t>ms</w:t>
      </w:r>
      <w:proofErr w:type="spellEnd"/>
      <w:r w:rsidR="00B3717A">
        <w:t xml:space="preserve">) which corresponds to a gross L1 data rate of 800 bit / 0.006 s = </w:t>
      </w:r>
      <w:r w:rsidR="005E2C19">
        <w:t>133.3 kbps. Correspondingly, the net data rate above SDNCP is</w:t>
      </w:r>
      <w:r w:rsidR="006F69B0">
        <w:t>:</w:t>
      </w:r>
      <w:r w:rsidR="005E2C19">
        <w:t xml:space="preserve"> </w:t>
      </w:r>
    </w:p>
    <w:p w14:paraId="1A12E48D" w14:textId="03DD8FF1" w:rsidR="00643794" w:rsidRDefault="005E2C19" w:rsidP="00322EAE">
      <w:pPr>
        <w:pStyle w:val="BodyText"/>
      </w:pPr>
      <w:r>
        <w:t>(800 bit – 120 bit) / 0,006 s = 113.</w:t>
      </w:r>
      <w:r w:rsidR="00B3717A">
        <w:t>3 kbps</w:t>
      </w:r>
      <w:r w:rsidR="00643794">
        <w:t xml:space="preserve"> for 144 dB MCL</w:t>
      </w:r>
      <w:r w:rsidR="00DF26B7">
        <w:t>.</w:t>
      </w:r>
    </w:p>
    <w:p w14:paraId="4207C647" w14:textId="5677B579" w:rsidR="00643794" w:rsidRDefault="005B3B3C" w:rsidP="00322EAE">
      <w:pPr>
        <w:pStyle w:val="BodyText"/>
      </w:pPr>
      <w:r>
        <w:t xml:space="preserve">In order to use the same transport block size </w:t>
      </w:r>
      <w:r w:rsidR="0056411F">
        <w:t>at “robust” or “extreme” coverage enhancement level</w:t>
      </w:r>
      <w:r>
        <w:t xml:space="preserve">, a bundling level of 6 and 36 is used, respectively. </w:t>
      </w:r>
      <w:r w:rsidR="00643794">
        <w:t>Therefore, the net data rate above SNDCP is</w:t>
      </w:r>
      <w:r w:rsidR="006F69B0">
        <w:t xml:space="preserve">: </w:t>
      </w:r>
    </w:p>
    <w:p w14:paraId="0F1B7AD8" w14:textId="7CF4B8D5" w:rsidR="00643794" w:rsidRDefault="00643794" w:rsidP="00322EAE">
      <w:pPr>
        <w:pStyle w:val="BodyText"/>
      </w:pPr>
      <w:r>
        <w:t xml:space="preserve">(800 bit – 120 bit) / (6 * 0,006 s) = 18.9 kbps </w:t>
      </w:r>
      <w:r w:rsidR="0056411F">
        <w:t>(robust)</w:t>
      </w:r>
      <w:r>
        <w:t xml:space="preserve">, and </w:t>
      </w:r>
    </w:p>
    <w:p w14:paraId="68DC18B0" w14:textId="12199741" w:rsidR="006B3B79" w:rsidRDefault="00643794" w:rsidP="00322EAE">
      <w:pPr>
        <w:pStyle w:val="BodyText"/>
      </w:pPr>
      <w:r>
        <w:t>(800 bit – 120 bit) / (</w:t>
      </w:r>
      <w:r w:rsidR="0081135B">
        <w:t xml:space="preserve">36 </w:t>
      </w:r>
      <w:r>
        <w:t xml:space="preserve">* 0,006 s) = </w:t>
      </w:r>
      <w:r w:rsidR="00232F52">
        <w:t>3.1</w:t>
      </w:r>
      <w:r>
        <w:t xml:space="preserve"> kbps </w:t>
      </w:r>
      <w:r w:rsidR="0056411F">
        <w:t>(extreme)</w:t>
      </w:r>
    </w:p>
    <w:p w14:paraId="1DE4C6C5" w14:textId="4A851C61" w:rsidR="006B3B79" w:rsidRDefault="00513DF3" w:rsidP="00322EAE">
      <w:pPr>
        <w:pStyle w:val="BodyText"/>
      </w:pPr>
      <w:r>
        <w:t xml:space="preserve">These numbers as well as other configuration parameters are listed in </w:t>
      </w:r>
      <w:r>
        <w:fldChar w:fldCharType="begin"/>
      </w:r>
      <w:r>
        <w:instrText xml:space="preserve"> REF _Ref426141796 \h </w:instrText>
      </w:r>
      <w:r>
        <w:fldChar w:fldCharType="separate"/>
      </w:r>
      <w:r w:rsidR="00A13845">
        <w:t xml:space="preserve">Table </w:t>
      </w:r>
      <w:r w:rsidR="00A13845">
        <w:rPr>
          <w:noProof/>
        </w:rPr>
        <w:t>5</w:t>
      </w:r>
      <w:r>
        <w:fldChar w:fldCharType="end"/>
      </w:r>
      <w:r w:rsidR="009D43DB">
        <w:t xml:space="preserve"> and illustrated in </w:t>
      </w:r>
      <w:r w:rsidR="009D43DB">
        <w:fldChar w:fldCharType="begin"/>
      </w:r>
      <w:r w:rsidR="009D43DB">
        <w:instrText xml:space="preserve"> REF _Ref426141359 \h </w:instrText>
      </w:r>
      <w:r w:rsidR="009D43DB">
        <w:fldChar w:fldCharType="separate"/>
      </w:r>
      <w:r w:rsidR="00A13845">
        <w:t xml:space="preserve">Figure </w:t>
      </w:r>
      <w:r w:rsidR="00A13845">
        <w:rPr>
          <w:noProof/>
        </w:rPr>
        <w:t>9</w:t>
      </w:r>
      <w:r w:rsidR="009D43DB">
        <w:fldChar w:fldCharType="end"/>
      </w:r>
      <w:r w:rsidR="009D43DB">
        <w:t xml:space="preserve">, </w:t>
      </w:r>
      <w:r w:rsidR="009D43DB">
        <w:fldChar w:fldCharType="begin"/>
      </w:r>
      <w:r w:rsidR="009D43DB">
        <w:instrText xml:space="preserve"> REF _Ref426141364 \h </w:instrText>
      </w:r>
      <w:r w:rsidR="009D43DB">
        <w:fldChar w:fldCharType="separate"/>
      </w:r>
      <w:r w:rsidR="00A13845">
        <w:t xml:space="preserve">Figure </w:t>
      </w:r>
      <w:r w:rsidR="00A13845">
        <w:rPr>
          <w:noProof/>
        </w:rPr>
        <w:t>10</w:t>
      </w:r>
      <w:r w:rsidR="009D43DB">
        <w:fldChar w:fldCharType="end"/>
      </w:r>
      <w:r w:rsidR="009D43DB">
        <w:t xml:space="preserve"> and </w:t>
      </w:r>
      <w:r w:rsidR="009D43DB">
        <w:fldChar w:fldCharType="begin"/>
      </w:r>
      <w:r w:rsidR="009D43DB">
        <w:instrText xml:space="preserve"> REF _Ref426141368 \h </w:instrText>
      </w:r>
      <w:r w:rsidR="009D43DB">
        <w:fldChar w:fldCharType="separate"/>
      </w:r>
      <w:r w:rsidR="00A13845">
        <w:t xml:space="preserve">Figure </w:t>
      </w:r>
      <w:r w:rsidR="00A13845">
        <w:rPr>
          <w:noProof/>
        </w:rPr>
        <w:t>11</w:t>
      </w:r>
      <w:r w:rsidR="009D43DB">
        <w:fldChar w:fldCharType="end"/>
      </w:r>
      <w:r w:rsidR="009D43DB">
        <w:t>.</w:t>
      </w:r>
      <w:r w:rsidR="00E5575F">
        <w:t xml:space="preserve"> Note that the repetition level means the number of times that a </w:t>
      </w:r>
      <w:proofErr w:type="spellStart"/>
      <w:r w:rsidR="00E5575F">
        <w:t>codeword</w:t>
      </w:r>
      <w:proofErr w:type="spellEnd"/>
      <w:r w:rsidR="00E5575F">
        <w:t xml:space="preserve"> is repeated in the total transmission time interval. This is not to be confused with the bundling level discussed earlier.</w:t>
      </w:r>
    </w:p>
    <w:p w14:paraId="6205BEF3" w14:textId="10EC8F0D" w:rsidR="00B27DC3" w:rsidRDefault="00322EAE" w:rsidP="00AB75CE">
      <w:pPr>
        <w:pStyle w:val="BodyText"/>
      </w:pPr>
      <w:r>
        <w:t>All these configurations are based on 800 bit</w:t>
      </w:r>
      <w:r w:rsidR="00D535D3">
        <w:t xml:space="preserve"> transport block size</w:t>
      </w:r>
      <w:r>
        <w:t>.</w:t>
      </w:r>
      <w:bookmarkStart w:id="14" w:name="_GoBack"/>
      <w:bookmarkEnd w:id="14"/>
      <w:r w:rsidR="00D630E5">
        <w:t xml:space="preserve"> </w:t>
      </w:r>
      <w:r w:rsidR="009D43DB">
        <w:t xml:space="preserve">As explained in </w:t>
      </w:r>
      <w:r w:rsidR="009D43DB">
        <w:fldChar w:fldCharType="begin"/>
      </w:r>
      <w:r w:rsidR="009D43DB">
        <w:instrText xml:space="preserve"> REF _Ref426218270 \n \h </w:instrText>
      </w:r>
      <w:r w:rsidR="009D43DB">
        <w:fldChar w:fldCharType="separate"/>
      </w:r>
      <w:r w:rsidR="00A13845">
        <w:t>[3]</w:t>
      </w:r>
      <w:r w:rsidR="009D43DB">
        <w:fldChar w:fldCharType="end"/>
      </w:r>
      <w:r w:rsidR="009D43DB">
        <w:t>, it is desirable to aim for large transport blocks in order to decrease the relative L1/</w:t>
      </w:r>
      <w:r w:rsidR="00E5575F">
        <w:t>L</w:t>
      </w:r>
      <w:r w:rsidR="009D43DB">
        <w:t xml:space="preserve">2 overhead. </w:t>
      </w:r>
      <w:r w:rsidR="00DE5EE1">
        <w:t xml:space="preserve">We achieve this by the above-mentioned bundling scheme even in extreme coverage scenarios. However, </w:t>
      </w:r>
      <w:r w:rsidR="009D43DB">
        <w:t xml:space="preserve">if not enough data is available to fill a transport block of 800 bit (corresponds to 85 byte above SNDCP) a smaller transport block size should be chosen. </w:t>
      </w:r>
      <w:r w:rsidR="00DE5EE1">
        <w:t>Like</w:t>
      </w:r>
      <w:r w:rsidR="009D43DB">
        <w:t xml:space="preserve"> in LTE, this can be achieved by adjusting the modulation and coding scheme (MCS) and the number of PRBs in an M-</w:t>
      </w:r>
      <w:proofErr w:type="spellStart"/>
      <w:r w:rsidR="009D43DB">
        <w:t>subframe</w:t>
      </w:r>
      <w:proofErr w:type="spellEnd"/>
      <w:r w:rsidR="009D43DB">
        <w:t xml:space="preserve">. </w:t>
      </w:r>
      <w:r w:rsidR="001B3C58">
        <w:t xml:space="preserve">In NB-LTE it is furthermore possible to adjust the bundling level but we expect this to be done at a slower time scale assuming </w:t>
      </w:r>
      <w:r w:rsidR="000A4B44">
        <w:t>it is configured by RRC.</w:t>
      </w:r>
      <w:r w:rsidR="0072620D">
        <w:t xml:space="preserve"> </w:t>
      </w:r>
      <w:r w:rsidR="007F6B7B">
        <w:t>.</w:t>
      </w:r>
    </w:p>
    <w:p w14:paraId="51551FFE" w14:textId="376E521E" w:rsidR="00CF49CF" w:rsidRDefault="00B27DC3" w:rsidP="00EC3488">
      <w:pPr>
        <w:pStyle w:val="Caption"/>
      </w:pPr>
      <w:bookmarkStart w:id="15" w:name="_Ref426141796"/>
      <w:bookmarkStart w:id="16" w:name="_Ref426219218"/>
      <w:proofErr w:type="gramStart"/>
      <w:r>
        <w:t xml:space="preserve">Table </w:t>
      </w:r>
      <w:fldSimple w:instr=" SEQ Table \* ARABIC ">
        <w:r w:rsidR="00A13845">
          <w:rPr>
            <w:noProof/>
          </w:rPr>
          <w:t>5</w:t>
        </w:r>
      </w:fldSimple>
      <w:bookmarkEnd w:id="15"/>
      <w:r>
        <w:t>: Summary of the three example configurations for M-PDSCH.</w:t>
      </w:r>
      <w:bookmarkEnd w:id="16"/>
      <w:proofErr w:type="gramEnd"/>
    </w:p>
    <w:tbl>
      <w:tblPr>
        <w:tblStyle w:val="TableGrid"/>
        <w:tblW w:w="0" w:type="auto"/>
        <w:tblLook w:val="04A0" w:firstRow="1" w:lastRow="0" w:firstColumn="1" w:lastColumn="0" w:noHBand="0" w:noVBand="1"/>
      </w:tblPr>
      <w:tblGrid>
        <w:gridCol w:w="2121"/>
        <w:gridCol w:w="2217"/>
        <w:gridCol w:w="2160"/>
        <w:gridCol w:w="1986"/>
      </w:tblGrid>
      <w:tr w:rsidR="007828C6" w14:paraId="5623CADB" w14:textId="77777777" w:rsidTr="005D2BAD">
        <w:tc>
          <w:tcPr>
            <w:tcW w:w="2121" w:type="dxa"/>
          </w:tcPr>
          <w:p w14:paraId="3A726545" w14:textId="77777777" w:rsidR="007828C6" w:rsidRDefault="007828C6" w:rsidP="00AB75CE">
            <w:pPr>
              <w:pStyle w:val="BodyText"/>
            </w:pPr>
          </w:p>
        </w:tc>
        <w:tc>
          <w:tcPr>
            <w:tcW w:w="2217" w:type="dxa"/>
          </w:tcPr>
          <w:p w14:paraId="51A3D984" w14:textId="7340C176" w:rsidR="007828C6" w:rsidRDefault="007828C6" w:rsidP="00AB75CE">
            <w:pPr>
              <w:pStyle w:val="BodyText"/>
            </w:pPr>
            <w:r>
              <w:t>Extreme coverage mode</w:t>
            </w:r>
          </w:p>
        </w:tc>
        <w:tc>
          <w:tcPr>
            <w:tcW w:w="2160" w:type="dxa"/>
          </w:tcPr>
          <w:p w14:paraId="15DC7872" w14:textId="5C6FD92F" w:rsidR="007828C6" w:rsidRDefault="007828C6" w:rsidP="00AB75CE">
            <w:pPr>
              <w:pStyle w:val="BodyText"/>
            </w:pPr>
            <w:r>
              <w:t>Robust coverage mode</w:t>
            </w:r>
          </w:p>
        </w:tc>
        <w:tc>
          <w:tcPr>
            <w:tcW w:w="1986" w:type="dxa"/>
          </w:tcPr>
          <w:p w14:paraId="46055893" w14:textId="1A431975" w:rsidR="007828C6" w:rsidRDefault="007828C6" w:rsidP="00AB75CE">
            <w:pPr>
              <w:pStyle w:val="BodyText"/>
            </w:pPr>
            <w:r>
              <w:t>Basic coverage mode</w:t>
            </w:r>
          </w:p>
        </w:tc>
      </w:tr>
      <w:tr w:rsidR="007828C6" w14:paraId="09876D5F" w14:textId="77777777" w:rsidTr="005D2BAD">
        <w:tc>
          <w:tcPr>
            <w:tcW w:w="2121" w:type="dxa"/>
          </w:tcPr>
          <w:p w14:paraId="362A0A07" w14:textId="139B8CD7" w:rsidR="007828C6" w:rsidRDefault="007828C6" w:rsidP="00AB75CE">
            <w:pPr>
              <w:pStyle w:val="BodyText"/>
            </w:pPr>
            <w:r>
              <w:t>Coding scheme</w:t>
            </w:r>
          </w:p>
        </w:tc>
        <w:tc>
          <w:tcPr>
            <w:tcW w:w="2217" w:type="dxa"/>
          </w:tcPr>
          <w:p w14:paraId="05CF798D" w14:textId="299D8679" w:rsidR="007828C6" w:rsidRDefault="007828C6" w:rsidP="00AB75CE">
            <w:pPr>
              <w:pStyle w:val="BodyText"/>
            </w:pPr>
            <w:r>
              <w:t>Conv. Code</w:t>
            </w:r>
          </w:p>
        </w:tc>
        <w:tc>
          <w:tcPr>
            <w:tcW w:w="2160" w:type="dxa"/>
          </w:tcPr>
          <w:p w14:paraId="0376C2E2" w14:textId="1B3C9FFC" w:rsidR="007828C6" w:rsidRDefault="007828C6" w:rsidP="00AB75CE">
            <w:pPr>
              <w:pStyle w:val="BodyText"/>
            </w:pPr>
            <w:r>
              <w:t>Conv. Code</w:t>
            </w:r>
          </w:p>
        </w:tc>
        <w:tc>
          <w:tcPr>
            <w:tcW w:w="1986" w:type="dxa"/>
          </w:tcPr>
          <w:p w14:paraId="7E1F1577" w14:textId="7FD239B8" w:rsidR="007828C6" w:rsidRDefault="007828C6" w:rsidP="00AB75CE">
            <w:pPr>
              <w:pStyle w:val="BodyText"/>
            </w:pPr>
            <w:r>
              <w:t>Conv. Code</w:t>
            </w:r>
          </w:p>
        </w:tc>
      </w:tr>
      <w:tr w:rsidR="007828C6" w14:paraId="20DA7E17" w14:textId="77777777" w:rsidTr="005D2BAD">
        <w:tc>
          <w:tcPr>
            <w:tcW w:w="2121" w:type="dxa"/>
          </w:tcPr>
          <w:p w14:paraId="5222842C" w14:textId="42243A28" w:rsidR="007828C6" w:rsidRDefault="007828C6" w:rsidP="00AB75CE">
            <w:pPr>
              <w:pStyle w:val="BodyText"/>
            </w:pPr>
            <w:r>
              <w:t>Code rat</w:t>
            </w:r>
            <w:r w:rsidR="001F0CFD">
              <w:t>e</w:t>
            </w:r>
          </w:p>
          <w:p w14:paraId="2B7B81A5" w14:textId="11357B2E" w:rsidR="007828C6" w:rsidRDefault="007828C6" w:rsidP="00AB75CE">
            <w:pPr>
              <w:pStyle w:val="BodyText"/>
            </w:pPr>
            <w:r>
              <w:t>(per repetition)</w:t>
            </w:r>
          </w:p>
        </w:tc>
        <w:tc>
          <w:tcPr>
            <w:tcW w:w="2217" w:type="dxa"/>
          </w:tcPr>
          <w:p w14:paraId="3C297042" w14:textId="498ABA1F" w:rsidR="007828C6" w:rsidRDefault="007828C6" w:rsidP="00AB75CE">
            <w:pPr>
              <w:pStyle w:val="BodyText"/>
            </w:pPr>
            <w:r>
              <w:t>0.34</w:t>
            </w:r>
          </w:p>
        </w:tc>
        <w:tc>
          <w:tcPr>
            <w:tcW w:w="2160" w:type="dxa"/>
          </w:tcPr>
          <w:p w14:paraId="1CC45B3C" w14:textId="205DCCE9" w:rsidR="007828C6" w:rsidRDefault="007828C6" w:rsidP="00AB75CE">
            <w:pPr>
              <w:pStyle w:val="BodyText"/>
            </w:pPr>
            <w:r>
              <w:t>0.34</w:t>
            </w:r>
          </w:p>
        </w:tc>
        <w:tc>
          <w:tcPr>
            <w:tcW w:w="1986" w:type="dxa"/>
          </w:tcPr>
          <w:p w14:paraId="33ECDCAC" w14:textId="161AE206" w:rsidR="007828C6" w:rsidRDefault="007828C6" w:rsidP="00AB75CE">
            <w:pPr>
              <w:pStyle w:val="BodyText"/>
            </w:pPr>
            <w:r>
              <w:t>0.51</w:t>
            </w:r>
          </w:p>
        </w:tc>
      </w:tr>
      <w:tr w:rsidR="007828C6" w14:paraId="6C8A7361" w14:textId="77777777" w:rsidTr="005D2BAD">
        <w:tc>
          <w:tcPr>
            <w:tcW w:w="2121" w:type="dxa"/>
          </w:tcPr>
          <w:p w14:paraId="7923F665" w14:textId="55D90508" w:rsidR="007828C6" w:rsidRDefault="007828C6" w:rsidP="00AB75CE">
            <w:pPr>
              <w:pStyle w:val="BodyText"/>
            </w:pPr>
            <w:r>
              <w:t>modulation</w:t>
            </w:r>
          </w:p>
        </w:tc>
        <w:tc>
          <w:tcPr>
            <w:tcW w:w="2217" w:type="dxa"/>
          </w:tcPr>
          <w:p w14:paraId="73B069D0" w14:textId="16837F67" w:rsidR="007828C6" w:rsidRDefault="007828C6" w:rsidP="00AB75CE">
            <w:pPr>
              <w:pStyle w:val="BodyText"/>
            </w:pPr>
            <w:r w:rsidRPr="00D8338A">
              <w:t>QPSK</w:t>
            </w:r>
          </w:p>
        </w:tc>
        <w:tc>
          <w:tcPr>
            <w:tcW w:w="2160" w:type="dxa"/>
          </w:tcPr>
          <w:p w14:paraId="51D84AC5" w14:textId="4DBB436C" w:rsidR="007828C6" w:rsidRDefault="007828C6" w:rsidP="00AB75CE">
            <w:pPr>
              <w:pStyle w:val="BodyText"/>
            </w:pPr>
            <w:r w:rsidRPr="00D8338A">
              <w:t>QPSK</w:t>
            </w:r>
          </w:p>
        </w:tc>
        <w:tc>
          <w:tcPr>
            <w:tcW w:w="1986" w:type="dxa"/>
          </w:tcPr>
          <w:p w14:paraId="71B94B4B" w14:textId="24165822" w:rsidR="007828C6" w:rsidRDefault="007828C6" w:rsidP="00AB75CE">
            <w:pPr>
              <w:pStyle w:val="BodyText"/>
            </w:pPr>
            <w:r w:rsidRPr="00D8338A">
              <w:t>QPSK</w:t>
            </w:r>
          </w:p>
        </w:tc>
      </w:tr>
      <w:tr w:rsidR="007828C6" w14:paraId="21164FFF" w14:textId="77777777" w:rsidTr="005D2BAD">
        <w:tc>
          <w:tcPr>
            <w:tcW w:w="2121" w:type="dxa"/>
          </w:tcPr>
          <w:p w14:paraId="1679491A" w14:textId="471A13F0" w:rsidR="00700180" w:rsidRDefault="007828C6" w:rsidP="00B44C0D">
            <w:pPr>
              <w:pStyle w:val="BodyText"/>
            </w:pPr>
            <w:r>
              <w:lastRenderedPageBreak/>
              <w:t># repetition</w:t>
            </w:r>
          </w:p>
        </w:tc>
        <w:tc>
          <w:tcPr>
            <w:tcW w:w="2217" w:type="dxa"/>
          </w:tcPr>
          <w:p w14:paraId="45F61D79" w14:textId="7ACC5F91" w:rsidR="00B44C0D" w:rsidRDefault="00232F52" w:rsidP="00AB75CE">
            <w:pPr>
              <w:pStyle w:val="BodyText"/>
            </w:pPr>
            <w:r>
              <w:t>24</w:t>
            </w:r>
          </w:p>
        </w:tc>
        <w:tc>
          <w:tcPr>
            <w:tcW w:w="2160" w:type="dxa"/>
          </w:tcPr>
          <w:p w14:paraId="0DD57930" w14:textId="4A5814F4" w:rsidR="007828C6" w:rsidRDefault="007828C6" w:rsidP="00AB75CE">
            <w:pPr>
              <w:pStyle w:val="BodyText"/>
            </w:pPr>
            <w:r>
              <w:t>4</w:t>
            </w:r>
          </w:p>
        </w:tc>
        <w:tc>
          <w:tcPr>
            <w:tcW w:w="1986" w:type="dxa"/>
          </w:tcPr>
          <w:p w14:paraId="5196CBD3" w14:textId="083FD849" w:rsidR="007828C6" w:rsidRDefault="007828C6" w:rsidP="00AB75CE">
            <w:pPr>
              <w:pStyle w:val="BodyText"/>
            </w:pPr>
            <w:r>
              <w:t>1</w:t>
            </w:r>
          </w:p>
        </w:tc>
      </w:tr>
      <w:tr w:rsidR="003E2E40" w14:paraId="36687FE0" w14:textId="77777777" w:rsidTr="007828C6">
        <w:tc>
          <w:tcPr>
            <w:tcW w:w="2121" w:type="dxa"/>
          </w:tcPr>
          <w:p w14:paraId="5C55C4C1" w14:textId="7AE54534" w:rsidR="003E2E40" w:rsidRDefault="003E2E40" w:rsidP="00AB75CE">
            <w:pPr>
              <w:pStyle w:val="BodyText"/>
            </w:pPr>
            <w:r>
              <w:t># subcarriers</w:t>
            </w:r>
          </w:p>
        </w:tc>
        <w:tc>
          <w:tcPr>
            <w:tcW w:w="2217" w:type="dxa"/>
          </w:tcPr>
          <w:p w14:paraId="616A1287" w14:textId="489CE3BC" w:rsidR="003E2E40" w:rsidRDefault="003E2E40" w:rsidP="00AB75CE">
            <w:pPr>
              <w:pStyle w:val="BodyText"/>
            </w:pPr>
            <w:r>
              <w:t>12</w:t>
            </w:r>
          </w:p>
        </w:tc>
        <w:tc>
          <w:tcPr>
            <w:tcW w:w="2160" w:type="dxa"/>
          </w:tcPr>
          <w:p w14:paraId="3D55ACE5" w14:textId="45D98946" w:rsidR="003E2E40" w:rsidRDefault="003E2E40" w:rsidP="00AB75CE">
            <w:pPr>
              <w:pStyle w:val="BodyText"/>
            </w:pPr>
            <w:r>
              <w:t>12</w:t>
            </w:r>
          </w:p>
        </w:tc>
        <w:tc>
          <w:tcPr>
            <w:tcW w:w="1986" w:type="dxa"/>
          </w:tcPr>
          <w:p w14:paraId="1AD69D98" w14:textId="45742470" w:rsidR="003E2E40" w:rsidRDefault="003E2E40" w:rsidP="00AB75CE">
            <w:pPr>
              <w:pStyle w:val="BodyText"/>
            </w:pPr>
            <w:r>
              <w:t>12</w:t>
            </w:r>
          </w:p>
        </w:tc>
      </w:tr>
      <w:tr w:rsidR="007828C6" w14:paraId="7FF432ED" w14:textId="77777777" w:rsidTr="005D2BAD">
        <w:tc>
          <w:tcPr>
            <w:tcW w:w="2121" w:type="dxa"/>
          </w:tcPr>
          <w:p w14:paraId="7007A427" w14:textId="6E6D48E6" w:rsidR="007828C6" w:rsidRDefault="007828C6" w:rsidP="00AB75CE">
            <w:pPr>
              <w:pStyle w:val="BodyText"/>
            </w:pPr>
            <w:r>
              <w:t>Total transmission time</w:t>
            </w:r>
          </w:p>
        </w:tc>
        <w:tc>
          <w:tcPr>
            <w:tcW w:w="2217" w:type="dxa"/>
          </w:tcPr>
          <w:p w14:paraId="7031670C" w14:textId="4C15D181" w:rsidR="007828C6" w:rsidRDefault="00232F52" w:rsidP="00232F52">
            <w:pPr>
              <w:pStyle w:val="BodyText"/>
            </w:pPr>
            <w:r>
              <w:t xml:space="preserve">216 </w:t>
            </w:r>
            <w:proofErr w:type="spellStart"/>
            <w:r w:rsidR="007828C6">
              <w:t>ms</w:t>
            </w:r>
            <w:proofErr w:type="spellEnd"/>
            <w:r w:rsidR="00532F67">
              <w:t xml:space="preserve"> </w:t>
            </w:r>
            <w:r w:rsidR="00B13AE9">
              <w:t>(</w:t>
            </w:r>
            <w:r>
              <w:t xml:space="preserve">36 </w:t>
            </w:r>
            <w:r w:rsidR="00B13AE9">
              <w:t>M-</w:t>
            </w:r>
            <w:proofErr w:type="spellStart"/>
            <w:r w:rsidR="00B13AE9">
              <w:t>subfr</w:t>
            </w:r>
            <w:proofErr w:type="spellEnd"/>
            <w:r w:rsidR="00B13AE9">
              <w:t>.)</w:t>
            </w:r>
          </w:p>
        </w:tc>
        <w:tc>
          <w:tcPr>
            <w:tcW w:w="2160" w:type="dxa"/>
          </w:tcPr>
          <w:p w14:paraId="324B335E" w14:textId="2D09B07E" w:rsidR="007828C6" w:rsidRDefault="007828C6" w:rsidP="00B13AE9">
            <w:pPr>
              <w:pStyle w:val="BodyText"/>
            </w:pPr>
            <w:r>
              <w:t xml:space="preserve">36 </w:t>
            </w:r>
            <w:proofErr w:type="spellStart"/>
            <w:r>
              <w:t>ms</w:t>
            </w:r>
            <w:proofErr w:type="spellEnd"/>
            <w:r w:rsidR="00B13AE9">
              <w:t xml:space="preserve"> (6 M-</w:t>
            </w:r>
            <w:proofErr w:type="spellStart"/>
            <w:r w:rsidR="00B13AE9">
              <w:t>subfr</w:t>
            </w:r>
            <w:proofErr w:type="spellEnd"/>
            <w:r w:rsidR="00B13AE9">
              <w:t>.)</w:t>
            </w:r>
          </w:p>
        </w:tc>
        <w:tc>
          <w:tcPr>
            <w:tcW w:w="1986" w:type="dxa"/>
          </w:tcPr>
          <w:p w14:paraId="09FE684E" w14:textId="676475D0" w:rsidR="007828C6" w:rsidRDefault="007828C6" w:rsidP="00B13AE9">
            <w:pPr>
              <w:pStyle w:val="BodyText"/>
            </w:pPr>
            <w:r>
              <w:t xml:space="preserve">6 </w:t>
            </w:r>
            <w:proofErr w:type="spellStart"/>
            <w:r>
              <w:t>ms</w:t>
            </w:r>
            <w:proofErr w:type="spellEnd"/>
            <w:r w:rsidR="00B13AE9">
              <w:t xml:space="preserve"> (1 M-</w:t>
            </w:r>
            <w:proofErr w:type="spellStart"/>
            <w:r w:rsidR="00B13AE9">
              <w:t>subfr</w:t>
            </w:r>
            <w:proofErr w:type="spellEnd"/>
            <w:r w:rsidR="00B13AE9">
              <w:t>.)</w:t>
            </w:r>
          </w:p>
        </w:tc>
      </w:tr>
      <w:tr w:rsidR="007828C6" w14:paraId="691336FA" w14:textId="77777777" w:rsidTr="007828C6">
        <w:tc>
          <w:tcPr>
            <w:tcW w:w="2121" w:type="dxa"/>
          </w:tcPr>
          <w:p w14:paraId="2918332E" w14:textId="77777777" w:rsidR="007828C6" w:rsidRDefault="007828C6" w:rsidP="00AB75CE">
            <w:pPr>
              <w:pStyle w:val="BodyText"/>
            </w:pPr>
            <w:r>
              <w:t>Effective data rate</w:t>
            </w:r>
          </w:p>
          <w:p w14:paraId="19AD949C" w14:textId="20702688" w:rsidR="00186F50" w:rsidRDefault="00186F50" w:rsidP="005D2BAD">
            <w:pPr>
              <w:pStyle w:val="BodyText"/>
              <w:jc w:val="left"/>
            </w:pPr>
            <w:r>
              <w:t>(measured above SNDCP)</w:t>
            </w:r>
          </w:p>
        </w:tc>
        <w:tc>
          <w:tcPr>
            <w:tcW w:w="2217" w:type="dxa"/>
          </w:tcPr>
          <w:p w14:paraId="332AD91F" w14:textId="7C1324C4" w:rsidR="007828C6" w:rsidRDefault="00232F52" w:rsidP="00AB75CE">
            <w:pPr>
              <w:pStyle w:val="BodyText"/>
            </w:pPr>
            <w:r>
              <w:t>3.1</w:t>
            </w:r>
            <w:r w:rsidR="00186F50">
              <w:t xml:space="preserve"> kbps</w:t>
            </w:r>
          </w:p>
        </w:tc>
        <w:tc>
          <w:tcPr>
            <w:tcW w:w="2160" w:type="dxa"/>
          </w:tcPr>
          <w:p w14:paraId="0DD859CC" w14:textId="48820B69" w:rsidR="007828C6" w:rsidRDefault="00186F50" w:rsidP="00AB75CE">
            <w:pPr>
              <w:pStyle w:val="BodyText"/>
            </w:pPr>
            <w:r>
              <w:t>18.9 kbps</w:t>
            </w:r>
          </w:p>
        </w:tc>
        <w:tc>
          <w:tcPr>
            <w:tcW w:w="1986" w:type="dxa"/>
          </w:tcPr>
          <w:p w14:paraId="3FF9B14A" w14:textId="00A802DA" w:rsidR="007828C6" w:rsidRDefault="00186F50" w:rsidP="00AB75CE">
            <w:pPr>
              <w:pStyle w:val="BodyText"/>
            </w:pPr>
            <w:r>
              <w:t>113.3 kbps</w:t>
            </w:r>
          </w:p>
        </w:tc>
      </w:tr>
    </w:tbl>
    <w:p w14:paraId="7F426022" w14:textId="77777777" w:rsidR="007828C6" w:rsidRDefault="007828C6" w:rsidP="00AB75CE">
      <w:pPr>
        <w:pStyle w:val="BodyText"/>
      </w:pPr>
    </w:p>
    <w:p w14:paraId="2E724C54" w14:textId="26204AAB" w:rsidR="00616A36" w:rsidRDefault="00616A36" w:rsidP="00AB75CE">
      <w:pPr>
        <w:pStyle w:val="BodyText"/>
      </w:pPr>
      <w:r>
        <w:t xml:space="preserve">We use the LTE convolutional code in our evaluation. This is mainly to verify that even with the convolutional code NB-LTE </w:t>
      </w:r>
      <w:r w:rsidR="00804193">
        <w:t xml:space="preserve">downlink </w:t>
      </w:r>
      <w:r>
        <w:t>will still be able to meet the performance target. Whether using the convolutional code instead of the turbo code for M-PDSCH is beneficial in terms of UE cost reduction is FFS.</w:t>
      </w:r>
      <w:r w:rsidR="00445619">
        <w:t xml:space="preserve"> </w:t>
      </w:r>
    </w:p>
    <w:p w14:paraId="46CF1C5F" w14:textId="77777777" w:rsidR="00616A36" w:rsidRDefault="00616A36" w:rsidP="00AB75CE">
      <w:pPr>
        <w:pStyle w:val="BodyText"/>
      </w:pPr>
    </w:p>
    <w:p w14:paraId="03BEB3D4" w14:textId="5F6F3BC7" w:rsidR="00267723" w:rsidRDefault="00D449D7" w:rsidP="00AB75CE">
      <w:pPr>
        <w:pStyle w:val="BodyText"/>
      </w:pPr>
      <w:r w:rsidRPr="00D449D7">
        <w:rPr>
          <w:noProof/>
          <w:lang w:eastAsia="zh-TW"/>
        </w:rPr>
        <w:drawing>
          <wp:inline distT="0" distB="0" distL="0" distR="0" wp14:anchorId="300CE33C" wp14:editId="5034CCFB">
            <wp:extent cx="5250180" cy="89801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250180" cy="898019"/>
                    </a:xfrm>
                    <a:prstGeom prst="rect">
                      <a:avLst/>
                    </a:prstGeom>
                    <a:noFill/>
                    <a:ln>
                      <a:noFill/>
                    </a:ln>
                  </pic:spPr>
                </pic:pic>
              </a:graphicData>
            </a:graphic>
          </wp:inline>
        </w:drawing>
      </w:r>
    </w:p>
    <w:p w14:paraId="2662E717" w14:textId="158167E9" w:rsidR="00267723" w:rsidRDefault="00D449D7" w:rsidP="00D449D7">
      <w:pPr>
        <w:pStyle w:val="Caption"/>
      </w:pPr>
      <w:bookmarkStart w:id="17" w:name="_Ref426141359"/>
      <w:r>
        <w:t xml:space="preserve">Figure </w:t>
      </w:r>
      <w:fldSimple w:instr=" SEQ Figure \* ARABIC ">
        <w:r w:rsidR="00A13845">
          <w:rPr>
            <w:noProof/>
          </w:rPr>
          <w:t>9</w:t>
        </w:r>
      </w:fldSimple>
      <w:bookmarkEnd w:id="17"/>
      <w:r w:rsidR="00E15A9B">
        <w:t xml:space="preserve">: M-PDSCH configuration for </w:t>
      </w:r>
      <w:r w:rsidR="007C1292">
        <w:t>basic coverage mode (approximately same MCL as EDGE)</w:t>
      </w:r>
    </w:p>
    <w:p w14:paraId="16B65215" w14:textId="77777777" w:rsidR="00485C4F" w:rsidRDefault="00485C4F" w:rsidP="00485C4F"/>
    <w:p w14:paraId="6B77B888" w14:textId="7DCBE16F" w:rsidR="00485C4F" w:rsidRPr="00485C4F" w:rsidRDefault="0021186D" w:rsidP="00485C4F">
      <w:r w:rsidRPr="0021186D">
        <w:rPr>
          <w:noProof/>
          <w:lang w:eastAsia="zh-TW"/>
        </w:rPr>
        <w:drawing>
          <wp:inline distT="0" distB="0" distL="0" distR="0" wp14:anchorId="3A82F80E" wp14:editId="36CB09F5">
            <wp:extent cx="5250180" cy="95701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250180" cy="957019"/>
                    </a:xfrm>
                    <a:prstGeom prst="rect">
                      <a:avLst/>
                    </a:prstGeom>
                    <a:noFill/>
                    <a:ln>
                      <a:noFill/>
                    </a:ln>
                  </pic:spPr>
                </pic:pic>
              </a:graphicData>
            </a:graphic>
          </wp:inline>
        </w:drawing>
      </w:r>
    </w:p>
    <w:p w14:paraId="492A4AE2" w14:textId="719E48B4" w:rsidR="00485C4F" w:rsidRDefault="00485C4F" w:rsidP="00485C4F">
      <w:pPr>
        <w:pStyle w:val="Caption"/>
      </w:pPr>
      <w:bookmarkStart w:id="18" w:name="_Ref426141364"/>
      <w:r>
        <w:t xml:space="preserve">Figure </w:t>
      </w:r>
      <w:fldSimple w:instr=" SEQ Figure \* ARABIC ">
        <w:r w:rsidR="00A13845">
          <w:rPr>
            <w:noProof/>
          </w:rPr>
          <w:t>10</w:t>
        </w:r>
      </w:fldSimple>
      <w:bookmarkEnd w:id="18"/>
      <w:r>
        <w:t>: M-PDSCH configuration for robust coverage mode (approximately 10 dB higher MCL than EDGE)</w:t>
      </w:r>
    </w:p>
    <w:p w14:paraId="1579DC0B" w14:textId="77777777" w:rsidR="00E0769F" w:rsidRPr="00E0769F" w:rsidRDefault="00E0769F" w:rsidP="00E0769F"/>
    <w:p w14:paraId="578983BD" w14:textId="05766A6B" w:rsidR="00267723" w:rsidRDefault="00232F52" w:rsidP="00485C4F">
      <w:pPr>
        <w:pStyle w:val="Caption"/>
      </w:pPr>
      <w:r w:rsidRPr="00232F52">
        <w:t xml:space="preserve"> </w:t>
      </w:r>
      <w:r w:rsidRPr="00232F52">
        <w:rPr>
          <w:noProof/>
          <w:lang w:eastAsia="zh-TW"/>
        </w:rPr>
        <w:drawing>
          <wp:inline distT="0" distB="0" distL="0" distR="0" wp14:anchorId="4EC6F85C" wp14:editId="20C8D373">
            <wp:extent cx="5250180" cy="9584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50180" cy="958426"/>
                    </a:xfrm>
                    <a:prstGeom prst="rect">
                      <a:avLst/>
                    </a:prstGeom>
                    <a:noFill/>
                    <a:ln>
                      <a:noFill/>
                    </a:ln>
                  </pic:spPr>
                </pic:pic>
              </a:graphicData>
            </a:graphic>
          </wp:inline>
        </w:drawing>
      </w:r>
    </w:p>
    <w:p w14:paraId="1A1B1295" w14:textId="5FD77506" w:rsidR="00506633" w:rsidRPr="00506633" w:rsidRDefault="00506633" w:rsidP="004B1864">
      <w:pPr>
        <w:pStyle w:val="Caption"/>
      </w:pPr>
      <w:bookmarkStart w:id="19" w:name="_Ref426141368"/>
      <w:r>
        <w:t xml:space="preserve">Figure </w:t>
      </w:r>
      <w:fldSimple w:instr=" SEQ Figure \* ARABIC ">
        <w:r w:rsidR="00A13845">
          <w:rPr>
            <w:noProof/>
          </w:rPr>
          <w:t>11</w:t>
        </w:r>
      </w:fldSimple>
      <w:bookmarkEnd w:id="19"/>
      <w:r>
        <w:t>: M-PDSCH configuration for extreme coverage mode (approximately 20 dB higher MCL than EDGE)</w:t>
      </w:r>
    </w:p>
    <w:p w14:paraId="518FCD3D" w14:textId="77777777" w:rsidR="00267723" w:rsidRDefault="00267723" w:rsidP="00AB75CE">
      <w:pPr>
        <w:pStyle w:val="BodyText"/>
      </w:pPr>
    </w:p>
    <w:p w14:paraId="05D2E663" w14:textId="1188EA36" w:rsidR="000A6C2F" w:rsidRDefault="000A6C2F" w:rsidP="00AB75CE">
      <w:pPr>
        <w:pStyle w:val="BodyText"/>
      </w:pPr>
      <w:r>
        <w:lastRenderedPageBreak/>
        <w:t xml:space="preserve">The performance of the three M-PDSCH configurations is shown in </w:t>
      </w:r>
      <w:r w:rsidR="00EF303F">
        <w:rPr>
          <w:highlight w:val="yellow"/>
        </w:rPr>
        <w:fldChar w:fldCharType="begin"/>
      </w:r>
      <w:r w:rsidR="00EF303F">
        <w:instrText xml:space="preserve"> REF _Ref426143554 \h </w:instrText>
      </w:r>
      <w:r w:rsidR="00EF303F">
        <w:rPr>
          <w:highlight w:val="yellow"/>
        </w:rPr>
      </w:r>
      <w:r w:rsidR="00EF303F">
        <w:rPr>
          <w:highlight w:val="yellow"/>
        </w:rPr>
        <w:fldChar w:fldCharType="separate"/>
      </w:r>
      <w:r w:rsidR="00A13845">
        <w:t xml:space="preserve">Figure </w:t>
      </w:r>
      <w:r w:rsidR="00A13845">
        <w:rPr>
          <w:noProof/>
        </w:rPr>
        <w:t>12</w:t>
      </w:r>
      <w:r w:rsidR="00EF303F">
        <w:rPr>
          <w:highlight w:val="yellow"/>
        </w:rPr>
        <w:fldChar w:fldCharType="end"/>
      </w:r>
      <w:r>
        <w:t xml:space="preserve">. The SNR required for achieving 10% block error rate (BLER) is used in the </w:t>
      </w:r>
      <w:r w:rsidR="00E05E35">
        <w:t>MCL</w:t>
      </w:r>
      <w:r>
        <w:t xml:space="preserve"> calculation presented in </w:t>
      </w:r>
      <w:r w:rsidR="00B8066A">
        <w:fldChar w:fldCharType="begin"/>
      </w:r>
      <w:r w:rsidR="00B8066A">
        <w:instrText xml:space="preserve"> REF _Ref426143612 \h </w:instrText>
      </w:r>
      <w:r w:rsidR="00B8066A">
        <w:fldChar w:fldCharType="separate"/>
      </w:r>
      <w:r w:rsidR="00A13845">
        <w:t xml:space="preserve">Table </w:t>
      </w:r>
      <w:r w:rsidR="00A13845">
        <w:rPr>
          <w:noProof/>
        </w:rPr>
        <w:t>6</w:t>
      </w:r>
      <w:r w:rsidR="00B8066A">
        <w:fldChar w:fldCharType="end"/>
      </w:r>
      <w:r w:rsidR="00B8066A">
        <w:t>.</w:t>
      </w:r>
      <w:r w:rsidR="00E05E35">
        <w:t xml:space="preserve"> The MCL calculation methodology is according to table 5.1-1 of </w:t>
      </w:r>
      <w:r w:rsidR="00B8066A">
        <w:t>[8</w:t>
      </w:r>
      <w:r w:rsidR="00E05E35">
        <w:t>].</w:t>
      </w:r>
    </w:p>
    <w:p w14:paraId="06ABDE32" w14:textId="2ADD3E0C" w:rsidR="000A6C2F" w:rsidRDefault="00232F52" w:rsidP="000A6C2F">
      <w:pPr>
        <w:pStyle w:val="BodyText"/>
        <w:keepNext/>
        <w:jc w:val="center"/>
      </w:pPr>
      <w:r w:rsidRPr="00232F52">
        <w:t xml:space="preserve"> </w:t>
      </w:r>
      <w:r w:rsidRPr="00232F52">
        <w:rPr>
          <w:noProof/>
          <w:lang w:eastAsia="zh-TW"/>
        </w:rPr>
        <w:drawing>
          <wp:inline distT="0" distB="0" distL="0" distR="0" wp14:anchorId="4C5DA3C3" wp14:editId="1EA6B836">
            <wp:extent cx="4319575" cy="3640221"/>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318713" cy="3639495"/>
                    </a:xfrm>
                    <a:prstGeom prst="rect">
                      <a:avLst/>
                    </a:prstGeom>
                    <a:noFill/>
                    <a:ln>
                      <a:noFill/>
                    </a:ln>
                  </pic:spPr>
                </pic:pic>
              </a:graphicData>
            </a:graphic>
          </wp:inline>
        </w:drawing>
      </w:r>
    </w:p>
    <w:p w14:paraId="15553D69" w14:textId="10F763CB" w:rsidR="00A36482" w:rsidRDefault="000A6C2F" w:rsidP="00305E47">
      <w:pPr>
        <w:pStyle w:val="Caption"/>
      </w:pPr>
      <w:bookmarkStart w:id="20" w:name="_Ref426143554"/>
      <w:r>
        <w:t xml:space="preserve">Figure </w:t>
      </w:r>
      <w:fldSimple w:instr=" SEQ Figure \* ARABIC ">
        <w:r w:rsidR="00A13845">
          <w:rPr>
            <w:noProof/>
          </w:rPr>
          <w:t>12</w:t>
        </w:r>
      </w:fldSimple>
      <w:bookmarkEnd w:id="20"/>
      <w:r>
        <w:t>: M-PDSCH performance according to the three configuration examples for basic, robust, and extreme coverage modes.</w:t>
      </w:r>
    </w:p>
    <w:p w14:paraId="7DBC12B2" w14:textId="77777777" w:rsidR="00305E47" w:rsidRPr="00305E47" w:rsidRDefault="00305E47" w:rsidP="00305E47"/>
    <w:p w14:paraId="3110CF8D" w14:textId="2E7464D9" w:rsidR="00E05E35" w:rsidRDefault="00E05E35" w:rsidP="00E05E35">
      <w:pPr>
        <w:pStyle w:val="Caption"/>
      </w:pPr>
      <w:bookmarkStart w:id="21" w:name="_Ref426143612"/>
      <w:r>
        <w:t xml:space="preserve">Table </w:t>
      </w:r>
      <w:fldSimple w:instr=" SEQ Table \* ARABIC ">
        <w:r w:rsidR="00A13845">
          <w:rPr>
            <w:noProof/>
          </w:rPr>
          <w:t>6</w:t>
        </w:r>
      </w:fldSimple>
      <w:bookmarkEnd w:id="21"/>
      <w:r>
        <w:t>: M-PDSCH MCL calculation</w:t>
      </w:r>
    </w:p>
    <w:tbl>
      <w:tblPr>
        <w:tblW w:w="0" w:type="auto"/>
        <w:jc w:val="center"/>
        <w:shd w:val="clear" w:color="auto" w:fill="FFFFFF"/>
        <w:tblCellMar>
          <w:left w:w="28" w:type="dxa"/>
          <w:right w:w="107" w:type="dxa"/>
        </w:tblCellMar>
        <w:tblLook w:val="04A0" w:firstRow="1" w:lastRow="0" w:firstColumn="1" w:lastColumn="0" w:noHBand="0" w:noVBand="1"/>
      </w:tblPr>
      <w:tblGrid>
        <w:gridCol w:w="3398"/>
        <w:gridCol w:w="1440"/>
        <w:gridCol w:w="1803"/>
        <w:gridCol w:w="1762"/>
      </w:tblGrid>
      <w:tr w:rsidR="00E05E35" w:rsidRPr="0079202E" w14:paraId="50BEC58D" w14:textId="134336EA"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74A1D67A" w14:textId="77777777" w:rsidR="00E05E35" w:rsidRPr="0079202E" w:rsidRDefault="00E05E35" w:rsidP="005D2BAD">
            <w:pPr>
              <w:pStyle w:val="TAL"/>
              <w:spacing w:before="40" w:after="40"/>
              <w:rPr>
                <w:lang w:eastAsia="en-GB"/>
              </w:rPr>
            </w:pPr>
            <w:r w:rsidRPr="0079202E">
              <w:rPr>
                <w:lang w:eastAsia="en-GB"/>
              </w:rPr>
              <w:lastRenderedPageBreak/>
              <w:t>Logical channel name</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14:paraId="7FADFC8E" w14:textId="7BD0F10A" w:rsidR="00E05E35" w:rsidRPr="0079202E" w:rsidRDefault="00E05E35" w:rsidP="005D2BAD">
            <w:pPr>
              <w:pStyle w:val="TAL"/>
              <w:spacing w:before="40" w:after="40"/>
              <w:rPr>
                <w:lang w:eastAsia="zh-CN"/>
              </w:rPr>
            </w:pPr>
            <w:r>
              <w:rPr>
                <w:lang w:eastAsia="zh-CN"/>
              </w:rPr>
              <w:t>M-PDSCH (</w:t>
            </w:r>
            <w:r w:rsidR="00DE31F7">
              <w:rPr>
                <w:lang w:eastAsia="zh-CN"/>
              </w:rPr>
              <w:t>extreme</w:t>
            </w:r>
            <w:r>
              <w:rPr>
                <w:lang w:eastAsia="zh-CN"/>
              </w:rPr>
              <w:t>)</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0FE03458" w14:textId="4530E839" w:rsidR="00E05E35" w:rsidRDefault="00DE31F7" w:rsidP="005D2BAD">
            <w:pPr>
              <w:pStyle w:val="TAL"/>
              <w:spacing w:before="40" w:after="40"/>
              <w:rPr>
                <w:lang w:eastAsia="zh-CN"/>
              </w:rPr>
            </w:pPr>
            <w:r>
              <w:rPr>
                <w:lang w:eastAsia="zh-CN"/>
              </w:rPr>
              <w:t>M-PDSCH (robust)</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149E7119" w14:textId="2E415A80" w:rsidR="00E05E35" w:rsidRDefault="00DE31F7" w:rsidP="005D2BAD">
            <w:pPr>
              <w:pStyle w:val="TAL"/>
              <w:spacing w:before="40" w:after="40"/>
              <w:rPr>
                <w:lang w:eastAsia="zh-CN"/>
              </w:rPr>
            </w:pPr>
            <w:r>
              <w:rPr>
                <w:lang w:eastAsia="zh-CN"/>
              </w:rPr>
              <w:t>M-PDSCH (basic)</w:t>
            </w:r>
          </w:p>
        </w:tc>
      </w:tr>
      <w:tr w:rsidR="00E05E35" w:rsidRPr="0079202E" w14:paraId="027E11EA" w14:textId="1D658781"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41AD96B4" w14:textId="4846C616" w:rsidR="00E05E35" w:rsidRPr="0079202E" w:rsidRDefault="00E05E35" w:rsidP="005D2BAD">
            <w:pPr>
              <w:pStyle w:val="TAL"/>
              <w:spacing w:before="40" w:after="40"/>
              <w:rPr>
                <w:lang w:eastAsia="zh-CN"/>
              </w:rPr>
            </w:pPr>
            <w:r w:rsidRPr="0079202E">
              <w:rPr>
                <w:lang w:eastAsia="zh-CN"/>
              </w:rPr>
              <w:t>Data rate(kbps)</w:t>
            </w:r>
            <w:r w:rsidR="00DE31F7">
              <w:rPr>
                <w:lang w:eastAsia="zh-CN"/>
              </w:rPr>
              <w:t xml:space="preserve"> above SNDCP</w:t>
            </w:r>
            <w:r w:rsidR="00730A7C">
              <w:rPr>
                <w:rStyle w:val="FootnoteReference"/>
                <w:lang w:eastAsia="zh-CN"/>
              </w:rPr>
              <w:footnoteReference w:id="1"/>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B7B411F" w14:textId="178B32D2" w:rsidR="00E05E35" w:rsidRPr="0079202E" w:rsidRDefault="00232F52" w:rsidP="005D2BAD">
            <w:pPr>
              <w:pStyle w:val="TAL"/>
              <w:spacing w:before="40" w:after="40"/>
              <w:rPr>
                <w:lang w:eastAsia="zh-CN"/>
              </w:rPr>
            </w:pPr>
            <w:r>
              <w:rPr>
                <w:lang w:eastAsia="zh-CN"/>
              </w:rPr>
              <w:t>3.1</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166D3D87" w14:textId="25AC85B0" w:rsidR="00E05E35" w:rsidRPr="0079202E" w:rsidRDefault="00DE31F7" w:rsidP="005D2BAD">
            <w:pPr>
              <w:pStyle w:val="TAL"/>
              <w:spacing w:before="40" w:after="40"/>
              <w:rPr>
                <w:lang w:eastAsia="zh-CN"/>
              </w:rPr>
            </w:pPr>
            <w:r>
              <w:rPr>
                <w:lang w:eastAsia="zh-CN"/>
              </w:rPr>
              <w:t>18.9</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5B0C14E9" w14:textId="66917C64" w:rsidR="00E05E35" w:rsidRPr="0079202E" w:rsidRDefault="00DE31F7" w:rsidP="005D2BAD">
            <w:pPr>
              <w:pStyle w:val="TAL"/>
              <w:spacing w:before="40" w:after="40"/>
              <w:rPr>
                <w:lang w:eastAsia="zh-CN"/>
              </w:rPr>
            </w:pPr>
            <w:r>
              <w:rPr>
                <w:lang w:eastAsia="zh-CN"/>
              </w:rPr>
              <w:t>113.3</w:t>
            </w:r>
          </w:p>
        </w:tc>
      </w:tr>
      <w:tr w:rsidR="00E05E35" w:rsidRPr="0079202E" w14:paraId="097B938A" w14:textId="798B1F8F" w:rsidTr="00DE31F7">
        <w:trPr>
          <w:cantSplit/>
          <w:jc w:val="center"/>
        </w:trPr>
        <w:tc>
          <w:tcPr>
            <w:tcW w:w="3398" w:type="dxa"/>
            <w:tcBorders>
              <w:top w:val="single" w:sz="6" w:space="0" w:color="auto"/>
              <w:left w:val="single" w:sz="6" w:space="0" w:color="auto"/>
              <w:bottom w:val="single" w:sz="6" w:space="0" w:color="auto"/>
              <w:right w:val="single" w:sz="4" w:space="0" w:color="auto"/>
            </w:tcBorders>
            <w:shd w:val="clear" w:color="auto" w:fill="FFFFFF"/>
            <w:vAlign w:val="center"/>
          </w:tcPr>
          <w:p w14:paraId="3981F4B5" w14:textId="77777777" w:rsidR="00E05E35" w:rsidRPr="0079202E" w:rsidRDefault="00E05E35" w:rsidP="005D2BAD">
            <w:pPr>
              <w:pStyle w:val="TAL"/>
              <w:spacing w:before="40" w:after="40"/>
              <w:rPr>
                <w:lang w:eastAsia="en-GB"/>
              </w:rPr>
            </w:pPr>
            <w:r w:rsidRPr="0079202E">
              <w:rPr>
                <w:lang w:eastAsia="en-GB"/>
              </w:rPr>
              <w:t>Transmitter</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14:paraId="49958E29" w14:textId="77777777" w:rsidR="00E05E35" w:rsidRPr="0079202E" w:rsidRDefault="00E05E35" w:rsidP="005D2BAD">
            <w:pPr>
              <w:pStyle w:val="TAL"/>
              <w:spacing w:before="40" w:after="40"/>
              <w:rPr>
                <w:lang w:eastAsia="zh-CN"/>
              </w:rPr>
            </w:pPr>
          </w:p>
        </w:tc>
        <w:tc>
          <w:tcPr>
            <w:tcW w:w="1803" w:type="dxa"/>
            <w:tcBorders>
              <w:top w:val="single" w:sz="6" w:space="0" w:color="auto"/>
              <w:left w:val="single" w:sz="4" w:space="0" w:color="auto"/>
              <w:bottom w:val="single" w:sz="6" w:space="0" w:color="auto"/>
              <w:right w:val="single" w:sz="6" w:space="0" w:color="auto"/>
            </w:tcBorders>
            <w:shd w:val="clear" w:color="auto" w:fill="FFFFFF"/>
          </w:tcPr>
          <w:p w14:paraId="1DB20112" w14:textId="77777777" w:rsidR="00E05E35" w:rsidRPr="0079202E" w:rsidRDefault="00E05E35" w:rsidP="005D2BAD">
            <w:pPr>
              <w:pStyle w:val="TAL"/>
              <w:spacing w:before="40" w:after="40"/>
              <w:rPr>
                <w:lang w:eastAsia="zh-CN"/>
              </w:rPr>
            </w:pPr>
          </w:p>
        </w:tc>
        <w:tc>
          <w:tcPr>
            <w:tcW w:w="1762" w:type="dxa"/>
            <w:tcBorders>
              <w:top w:val="single" w:sz="6" w:space="0" w:color="auto"/>
              <w:left w:val="single" w:sz="4" w:space="0" w:color="auto"/>
              <w:bottom w:val="single" w:sz="6" w:space="0" w:color="auto"/>
              <w:right w:val="single" w:sz="6" w:space="0" w:color="auto"/>
            </w:tcBorders>
            <w:shd w:val="clear" w:color="auto" w:fill="FFFFFF"/>
          </w:tcPr>
          <w:p w14:paraId="6946A6E2" w14:textId="77777777" w:rsidR="00E05E35" w:rsidRPr="0079202E" w:rsidRDefault="00E05E35" w:rsidP="005D2BAD">
            <w:pPr>
              <w:pStyle w:val="TAL"/>
              <w:spacing w:before="40" w:after="40"/>
              <w:rPr>
                <w:lang w:eastAsia="zh-CN"/>
              </w:rPr>
            </w:pPr>
          </w:p>
        </w:tc>
      </w:tr>
      <w:tr w:rsidR="00E05E35" w:rsidRPr="0079202E" w14:paraId="43F90007" w14:textId="567D288E"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64D7C409" w14:textId="77777777" w:rsidR="00E05E35" w:rsidRPr="0079202E" w:rsidRDefault="00E05E35" w:rsidP="005D2BAD">
            <w:pPr>
              <w:pStyle w:val="TAL"/>
              <w:spacing w:before="40" w:after="40"/>
              <w:rPr>
                <w:lang w:eastAsia="en-GB"/>
              </w:rPr>
            </w:pPr>
            <w:r w:rsidRPr="0079202E">
              <w:rPr>
                <w:lang w:eastAsia="en-GB"/>
              </w:rPr>
              <w:t xml:space="preserve">(1) </w:t>
            </w:r>
            <w:proofErr w:type="spellStart"/>
            <w:r w:rsidRPr="0079202E">
              <w:rPr>
                <w:lang w:eastAsia="en-GB"/>
              </w:rPr>
              <w:t>Tx</w:t>
            </w:r>
            <w:proofErr w:type="spellEnd"/>
            <w:r w:rsidRPr="0079202E">
              <w:rPr>
                <w:lang w:eastAsia="en-GB"/>
              </w:rPr>
              <w:t xml:space="preserve"> power (</w:t>
            </w:r>
            <w:proofErr w:type="spellStart"/>
            <w:r w:rsidRPr="0079202E">
              <w:rPr>
                <w:lang w:eastAsia="en-GB"/>
              </w:rPr>
              <w:t>dBm</w:t>
            </w:r>
            <w:proofErr w:type="spellEnd"/>
            <w:r w:rsidRPr="0079202E">
              <w:rPr>
                <w:lang w:eastAsia="en-GB"/>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488823C" w14:textId="765DED2E" w:rsidR="00E05E35" w:rsidRPr="0079202E" w:rsidRDefault="00DE31F7" w:rsidP="005D2BAD">
            <w:pPr>
              <w:pStyle w:val="TAL"/>
              <w:spacing w:before="40" w:after="40"/>
              <w:rPr>
                <w:lang w:eastAsia="zh-CN"/>
              </w:rPr>
            </w:pPr>
            <w:r>
              <w:rPr>
                <w:lang w:eastAsia="zh-CN"/>
              </w:rPr>
              <w:t>43</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3382BF8A" w14:textId="0C60EA49" w:rsidR="00E05E35" w:rsidRPr="0079202E" w:rsidRDefault="00DE31F7" w:rsidP="005D2BAD">
            <w:pPr>
              <w:pStyle w:val="TAL"/>
              <w:spacing w:before="40" w:after="40"/>
              <w:rPr>
                <w:lang w:eastAsia="zh-CN"/>
              </w:rPr>
            </w:pPr>
            <w:r>
              <w:rPr>
                <w:lang w:eastAsia="zh-CN"/>
              </w:rPr>
              <w:t>43</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1A89C47A" w14:textId="7D08ADA2" w:rsidR="00E05E35" w:rsidRPr="0079202E" w:rsidRDefault="00DE31F7" w:rsidP="005D2BAD">
            <w:pPr>
              <w:pStyle w:val="TAL"/>
              <w:spacing w:before="40" w:after="40"/>
              <w:rPr>
                <w:lang w:eastAsia="zh-CN"/>
              </w:rPr>
            </w:pPr>
            <w:r>
              <w:rPr>
                <w:lang w:eastAsia="zh-CN"/>
              </w:rPr>
              <w:t>43</w:t>
            </w:r>
          </w:p>
        </w:tc>
      </w:tr>
      <w:tr w:rsidR="00E05E35" w:rsidRPr="0079202E" w14:paraId="661D4C22" w14:textId="32433D96"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4282EA47" w14:textId="77777777" w:rsidR="00E05E35" w:rsidRPr="0079202E" w:rsidRDefault="00E05E35" w:rsidP="005D2BAD">
            <w:pPr>
              <w:pStyle w:val="TAL"/>
              <w:spacing w:before="40" w:after="40"/>
              <w:rPr>
                <w:lang w:eastAsia="en-GB"/>
              </w:rPr>
            </w:pPr>
            <w:r w:rsidRPr="0079202E">
              <w:rPr>
                <w:lang w:eastAsia="en-GB"/>
              </w:rPr>
              <w:t>Receiver</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362888D" w14:textId="77777777" w:rsidR="00E05E35" w:rsidRPr="0079202E" w:rsidRDefault="00E05E35" w:rsidP="005D2BAD">
            <w:pPr>
              <w:pStyle w:val="TAL"/>
              <w:spacing w:before="40" w:after="40"/>
              <w:rPr>
                <w:lang w:eastAsia="en-GB"/>
              </w:rPr>
            </w:pP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69296EBB" w14:textId="77777777" w:rsidR="00E05E35" w:rsidRPr="0079202E" w:rsidRDefault="00E05E35" w:rsidP="005D2BAD">
            <w:pPr>
              <w:pStyle w:val="TAL"/>
              <w:spacing w:before="40" w:after="40"/>
              <w:rPr>
                <w:lang w:eastAsia="en-GB"/>
              </w:rPr>
            </w:pP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589E5EFC" w14:textId="77777777" w:rsidR="00E05E35" w:rsidRPr="0079202E" w:rsidRDefault="00E05E35" w:rsidP="005D2BAD">
            <w:pPr>
              <w:pStyle w:val="TAL"/>
              <w:spacing w:before="40" w:after="40"/>
              <w:rPr>
                <w:lang w:eastAsia="en-GB"/>
              </w:rPr>
            </w:pPr>
          </w:p>
        </w:tc>
      </w:tr>
      <w:tr w:rsidR="00E05E35" w:rsidRPr="0079202E" w14:paraId="3F1CCCDE" w14:textId="4EAECBED"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0CFE9610" w14:textId="77777777" w:rsidR="00E05E35" w:rsidRPr="0079202E" w:rsidRDefault="00E05E35" w:rsidP="005D2BAD">
            <w:pPr>
              <w:pStyle w:val="TAL"/>
              <w:spacing w:before="40" w:after="40"/>
              <w:rPr>
                <w:lang w:eastAsia="en-GB"/>
              </w:rPr>
            </w:pPr>
            <w:r w:rsidRPr="0079202E">
              <w:rPr>
                <w:lang w:eastAsia="en-GB"/>
              </w:rPr>
              <w:t>(2) Thermal noise density (</w:t>
            </w:r>
            <w:proofErr w:type="spellStart"/>
            <w:r w:rsidRPr="0079202E">
              <w:rPr>
                <w:lang w:eastAsia="en-GB"/>
              </w:rPr>
              <w:t>dBm</w:t>
            </w:r>
            <w:proofErr w:type="spellEnd"/>
            <w:r w:rsidRPr="0079202E">
              <w:rPr>
                <w:lang w:eastAsia="en-GB"/>
              </w:rPr>
              <w:t>/Hz)</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DCF91E5" w14:textId="7AA33C84" w:rsidR="00E05E35" w:rsidRPr="0079202E" w:rsidRDefault="00DE31F7" w:rsidP="005D2BAD">
            <w:pPr>
              <w:pStyle w:val="TAL"/>
              <w:spacing w:before="40" w:after="40"/>
              <w:rPr>
                <w:lang w:eastAsia="zh-CN"/>
              </w:rPr>
            </w:pPr>
            <w:r>
              <w:rPr>
                <w:lang w:eastAsia="zh-CN"/>
              </w:rPr>
              <w:t>-174</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486FA9D6" w14:textId="0FAF42AF" w:rsidR="00E05E35" w:rsidRPr="0079202E" w:rsidRDefault="00DE31F7" w:rsidP="005D2BAD">
            <w:pPr>
              <w:pStyle w:val="TAL"/>
              <w:spacing w:before="40" w:after="40"/>
              <w:rPr>
                <w:lang w:eastAsia="zh-CN"/>
              </w:rPr>
            </w:pPr>
            <w:r>
              <w:rPr>
                <w:lang w:eastAsia="zh-CN"/>
              </w:rPr>
              <w:t>-174</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22D22FE5" w14:textId="519DE40D" w:rsidR="00E05E35" w:rsidRPr="0079202E" w:rsidRDefault="00DE31F7" w:rsidP="005D2BAD">
            <w:pPr>
              <w:pStyle w:val="TAL"/>
              <w:spacing w:before="40" w:after="40"/>
              <w:rPr>
                <w:lang w:eastAsia="zh-CN"/>
              </w:rPr>
            </w:pPr>
            <w:r>
              <w:rPr>
                <w:lang w:eastAsia="zh-CN"/>
              </w:rPr>
              <w:t>-174</w:t>
            </w:r>
          </w:p>
        </w:tc>
      </w:tr>
      <w:tr w:rsidR="00E05E35" w:rsidRPr="0079202E" w14:paraId="1DB1058C" w14:textId="74843423"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4EEC2FD9" w14:textId="77777777" w:rsidR="00E05E35" w:rsidRPr="0079202E" w:rsidRDefault="00E05E35" w:rsidP="005D2BAD">
            <w:pPr>
              <w:pStyle w:val="TAL"/>
              <w:spacing w:before="40" w:after="40"/>
              <w:rPr>
                <w:lang w:eastAsia="en-GB"/>
              </w:rPr>
            </w:pPr>
            <w:r w:rsidRPr="0079202E">
              <w:rPr>
                <w:lang w:eastAsia="en-GB"/>
              </w:rPr>
              <w:t>(3) Receiver noise figure (dB)</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55F47172" w14:textId="50FA2C1E" w:rsidR="00E05E35" w:rsidRPr="0079202E" w:rsidRDefault="00DE31F7" w:rsidP="005D2BAD">
            <w:pPr>
              <w:pStyle w:val="TAL"/>
              <w:spacing w:before="40" w:after="40"/>
              <w:rPr>
                <w:lang w:eastAsia="zh-CN"/>
              </w:rPr>
            </w:pPr>
            <w:r>
              <w:rPr>
                <w:lang w:eastAsia="zh-CN"/>
              </w:rPr>
              <w:t>5</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0CB2EB33" w14:textId="287B55F0" w:rsidR="00E05E35" w:rsidRPr="0079202E" w:rsidRDefault="00DE31F7" w:rsidP="005D2BAD">
            <w:pPr>
              <w:pStyle w:val="TAL"/>
              <w:spacing w:before="40" w:after="40"/>
              <w:rPr>
                <w:lang w:eastAsia="zh-CN"/>
              </w:rPr>
            </w:pPr>
            <w:r>
              <w:rPr>
                <w:lang w:eastAsia="zh-CN"/>
              </w:rPr>
              <w:t>5</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0ED11BA7" w14:textId="1E9CA644" w:rsidR="00E05E35" w:rsidRPr="0079202E" w:rsidRDefault="00DE31F7" w:rsidP="005D2BAD">
            <w:pPr>
              <w:pStyle w:val="TAL"/>
              <w:spacing w:before="40" w:after="40"/>
              <w:rPr>
                <w:lang w:eastAsia="zh-CN"/>
              </w:rPr>
            </w:pPr>
            <w:r>
              <w:rPr>
                <w:lang w:eastAsia="zh-CN"/>
              </w:rPr>
              <w:t>5</w:t>
            </w:r>
          </w:p>
        </w:tc>
      </w:tr>
      <w:tr w:rsidR="00E05E35" w:rsidRPr="0079202E" w14:paraId="3E3ECA03" w14:textId="071E8F97"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2B2E8B40" w14:textId="77777777" w:rsidR="00E05E35" w:rsidRPr="0079202E" w:rsidRDefault="00E05E35" w:rsidP="005D2BAD">
            <w:pPr>
              <w:pStyle w:val="TAL"/>
              <w:spacing w:before="40" w:after="40"/>
              <w:rPr>
                <w:lang w:eastAsia="en-GB"/>
              </w:rPr>
            </w:pPr>
            <w:r w:rsidRPr="0079202E">
              <w:rPr>
                <w:lang w:eastAsia="en-GB"/>
              </w:rPr>
              <w:t>(4) Interference margin (dB)</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3A0E35A" w14:textId="3142B492" w:rsidR="00E05E35" w:rsidRPr="0079202E" w:rsidRDefault="00DE31F7" w:rsidP="005D2BAD">
            <w:pPr>
              <w:pStyle w:val="TAL"/>
              <w:spacing w:before="40" w:after="40"/>
              <w:rPr>
                <w:lang w:eastAsia="zh-CN"/>
              </w:rPr>
            </w:pPr>
            <w:r>
              <w:rPr>
                <w:lang w:eastAsia="zh-CN"/>
              </w:rPr>
              <w:t>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5C82E723" w14:textId="67160374" w:rsidR="00E05E35" w:rsidRPr="0079202E" w:rsidRDefault="00DE31F7" w:rsidP="005D2BAD">
            <w:pPr>
              <w:pStyle w:val="TAL"/>
              <w:spacing w:before="40" w:after="40"/>
              <w:rPr>
                <w:lang w:eastAsia="zh-CN"/>
              </w:rPr>
            </w:pPr>
            <w:r>
              <w:rPr>
                <w:lang w:eastAsia="zh-CN"/>
              </w:rPr>
              <w:t>0</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3A7756FE" w14:textId="528F5EBE" w:rsidR="00E05E35" w:rsidRPr="0079202E" w:rsidRDefault="00DE31F7" w:rsidP="005D2BAD">
            <w:pPr>
              <w:pStyle w:val="TAL"/>
              <w:spacing w:before="40" w:after="40"/>
              <w:rPr>
                <w:lang w:eastAsia="zh-CN"/>
              </w:rPr>
            </w:pPr>
            <w:r>
              <w:rPr>
                <w:lang w:eastAsia="zh-CN"/>
              </w:rPr>
              <w:t>0</w:t>
            </w:r>
          </w:p>
        </w:tc>
      </w:tr>
      <w:tr w:rsidR="00E05E35" w:rsidRPr="0079202E" w14:paraId="56E28DBF" w14:textId="0F511E86"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09D8B886" w14:textId="77777777" w:rsidR="00E05E35" w:rsidRPr="0079202E" w:rsidRDefault="00E05E35" w:rsidP="005D2BAD">
            <w:pPr>
              <w:pStyle w:val="TAL"/>
              <w:spacing w:before="40" w:after="40"/>
              <w:rPr>
                <w:lang w:eastAsia="en-GB"/>
              </w:rPr>
            </w:pPr>
            <w:r w:rsidRPr="0079202E">
              <w:rPr>
                <w:lang w:eastAsia="en-GB"/>
              </w:rPr>
              <w:t>(5) Occupied channel bandwidth (Hz)</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5A2BA194" w14:textId="6132848D" w:rsidR="00E05E35" w:rsidRPr="0079202E" w:rsidRDefault="00DE31F7" w:rsidP="005D2BAD">
            <w:pPr>
              <w:pStyle w:val="TAL"/>
              <w:spacing w:before="40" w:after="40"/>
              <w:rPr>
                <w:lang w:eastAsia="zh-CN"/>
              </w:rPr>
            </w:pPr>
            <w:r>
              <w:rPr>
                <w:lang w:eastAsia="zh-CN"/>
              </w:rPr>
              <w:t>180,000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41326946" w14:textId="6A13F3C8" w:rsidR="00E05E35" w:rsidRPr="0079202E" w:rsidRDefault="00DE31F7" w:rsidP="005D2BAD">
            <w:pPr>
              <w:pStyle w:val="TAL"/>
              <w:spacing w:before="40" w:after="40"/>
              <w:rPr>
                <w:lang w:eastAsia="zh-CN"/>
              </w:rPr>
            </w:pPr>
            <w:r>
              <w:rPr>
                <w:lang w:eastAsia="zh-CN"/>
              </w:rPr>
              <w:t>180,000</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360CC2C3" w14:textId="1A7C2257" w:rsidR="00E05E35" w:rsidRPr="0079202E" w:rsidRDefault="00DE31F7" w:rsidP="005D2BAD">
            <w:pPr>
              <w:pStyle w:val="TAL"/>
              <w:spacing w:before="40" w:after="40"/>
              <w:rPr>
                <w:lang w:eastAsia="zh-CN"/>
              </w:rPr>
            </w:pPr>
            <w:r>
              <w:rPr>
                <w:lang w:eastAsia="zh-CN"/>
              </w:rPr>
              <w:t>180,000</w:t>
            </w:r>
          </w:p>
        </w:tc>
      </w:tr>
      <w:tr w:rsidR="00E05E35" w:rsidRPr="0079202E" w14:paraId="44239142" w14:textId="229882A4"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4C64B034" w14:textId="77777777" w:rsidR="00E05E35" w:rsidRPr="0079202E" w:rsidRDefault="00E05E35" w:rsidP="005D2BAD">
            <w:pPr>
              <w:pStyle w:val="TAL"/>
              <w:spacing w:before="40" w:after="40"/>
              <w:rPr>
                <w:lang w:eastAsia="zh-CN"/>
              </w:rPr>
            </w:pPr>
            <w:r w:rsidRPr="0079202E">
              <w:rPr>
                <w:lang w:eastAsia="en-GB"/>
              </w:rPr>
              <w:t>(6) Effective noise power</w:t>
            </w:r>
          </w:p>
          <w:p w14:paraId="4DC8903C" w14:textId="77777777" w:rsidR="00E05E35" w:rsidRPr="0079202E" w:rsidRDefault="00E05E35" w:rsidP="005D2BAD">
            <w:pPr>
              <w:pStyle w:val="TAL"/>
              <w:spacing w:before="40" w:after="40"/>
              <w:rPr>
                <w:lang w:eastAsia="en-GB"/>
              </w:rPr>
            </w:pPr>
            <w:r w:rsidRPr="0079202E">
              <w:rPr>
                <w:lang w:eastAsia="en-GB"/>
              </w:rPr>
              <w:t>= (2) + (3) + (4) + 10 log (</w:t>
            </w:r>
            <w:r w:rsidRPr="0079202E">
              <w:rPr>
                <w:lang w:eastAsia="zh-CN"/>
              </w:rPr>
              <w:t>(5)</w:t>
            </w:r>
            <w:r w:rsidRPr="0079202E">
              <w:rPr>
                <w:lang w:eastAsia="en-GB"/>
              </w:rPr>
              <w:t>)  (</w:t>
            </w:r>
            <w:proofErr w:type="spellStart"/>
            <w:r w:rsidRPr="0079202E">
              <w:rPr>
                <w:lang w:eastAsia="en-GB"/>
              </w:rPr>
              <w:t>dBm</w:t>
            </w:r>
            <w:proofErr w:type="spellEnd"/>
            <w:r w:rsidRPr="0079202E">
              <w:rPr>
                <w:lang w:eastAsia="en-GB"/>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2252235E" w14:textId="273E1F8D" w:rsidR="00E05E35" w:rsidRPr="0079202E" w:rsidRDefault="00DE31F7" w:rsidP="005D2BAD">
            <w:pPr>
              <w:pStyle w:val="TAL"/>
              <w:spacing w:before="40" w:after="40"/>
              <w:rPr>
                <w:lang w:eastAsia="zh-CN"/>
              </w:rPr>
            </w:pPr>
            <w:r>
              <w:rPr>
                <w:lang w:eastAsia="zh-CN"/>
              </w:rPr>
              <w:t>-116.4</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29A92853" w14:textId="4391CCE4" w:rsidR="00E05E35" w:rsidRPr="0079202E" w:rsidRDefault="00DE31F7" w:rsidP="005D2BAD">
            <w:pPr>
              <w:pStyle w:val="TAL"/>
              <w:spacing w:before="40" w:after="40"/>
              <w:rPr>
                <w:lang w:eastAsia="zh-CN"/>
              </w:rPr>
            </w:pPr>
            <w:r>
              <w:rPr>
                <w:lang w:eastAsia="zh-CN"/>
              </w:rPr>
              <w:t>-116.4</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4FD89236" w14:textId="4B6E1A39" w:rsidR="00E05E35" w:rsidRPr="0079202E" w:rsidRDefault="00DE31F7" w:rsidP="005D2BAD">
            <w:pPr>
              <w:pStyle w:val="TAL"/>
              <w:spacing w:before="40" w:after="40"/>
              <w:rPr>
                <w:lang w:eastAsia="zh-CN"/>
              </w:rPr>
            </w:pPr>
            <w:r>
              <w:rPr>
                <w:lang w:eastAsia="zh-CN"/>
              </w:rPr>
              <w:t>-116.4</w:t>
            </w:r>
          </w:p>
        </w:tc>
      </w:tr>
      <w:tr w:rsidR="00E05E35" w:rsidRPr="0079202E" w14:paraId="47694BBD" w14:textId="426E0A24"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23886F17" w14:textId="03C4E222" w:rsidR="00E05E35" w:rsidRPr="0079202E" w:rsidRDefault="00E05E35" w:rsidP="005D2BAD">
            <w:pPr>
              <w:pStyle w:val="TAL"/>
              <w:spacing w:before="40" w:after="40"/>
              <w:rPr>
                <w:lang w:eastAsia="en-GB"/>
              </w:rPr>
            </w:pPr>
            <w:r w:rsidRPr="0079202E">
              <w:rPr>
                <w:lang w:eastAsia="en-GB"/>
              </w:rPr>
              <w:t>(7) Required SINR (dB)</w:t>
            </w:r>
            <w:r w:rsidR="00730A7C">
              <w:rPr>
                <w:rStyle w:val="FootnoteReference"/>
                <w:lang w:eastAsia="en-GB"/>
              </w:rPr>
              <w:footnoteReference w:id="2"/>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41A7E3A" w14:textId="522969B2" w:rsidR="00E05E35" w:rsidRPr="0079202E" w:rsidRDefault="00DE31F7" w:rsidP="005D2BAD">
            <w:pPr>
              <w:pStyle w:val="TAL"/>
              <w:spacing w:before="40" w:after="40"/>
              <w:rPr>
                <w:lang w:eastAsia="zh-CN"/>
              </w:rPr>
            </w:pPr>
            <w:r>
              <w:rPr>
                <w:lang w:eastAsia="zh-CN"/>
              </w:rPr>
              <w:t>-</w:t>
            </w:r>
            <w:r w:rsidR="00232F52">
              <w:rPr>
                <w:lang w:eastAsia="zh-CN"/>
              </w:rPr>
              <w:t>4.7</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22B3A46A" w14:textId="0857DF8B" w:rsidR="00E05E35" w:rsidRPr="0079202E" w:rsidRDefault="00DE31F7" w:rsidP="005D2BAD">
            <w:pPr>
              <w:pStyle w:val="TAL"/>
              <w:spacing w:before="40" w:after="40"/>
              <w:rPr>
                <w:lang w:eastAsia="zh-CN"/>
              </w:rPr>
            </w:pPr>
            <w:r>
              <w:rPr>
                <w:lang w:eastAsia="zh-CN"/>
              </w:rPr>
              <w:t>3.6</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1287EFD5" w14:textId="190B1146" w:rsidR="00E05E35" w:rsidRPr="0079202E" w:rsidRDefault="00BB6F5B" w:rsidP="005D2BAD">
            <w:pPr>
              <w:pStyle w:val="TAL"/>
              <w:spacing w:before="40" w:after="40"/>
              <w:rPr>
                <w:lang w:eastAsia="zh-CN"/>
              </w:rPr>
            </w:pPr>
            <w:r>
              <w:rPr>
                <w:lang w:eastAsia="zh-CN"/>
              </w:rPr>
              <w:t>11.7</w:t>
            </w:r>
          </w:p>
        </w:tc>
      </w:tr>
      <w:tr w:rsidR="00E05E35" w:rsidRPr="0079202E" w14:paraId="3AEB3A29" w14:textId="04086F50"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2D8B753E" w14:textId="77777777" w:rsidR="00E05E35" w:rsidRPr="0079202E" w:rsidRDefault="00E05E35" w:rsidP="005D2BAD">
            <w:pPr>
              <w:pStyle w:val="TAL"/>
              <w:spacing w:before="40" w:after="40"/>
              <w:rPr>
                <w:lang w:eastAsia="en-GB"/>
              </w:rPr>
            </w:pPr>
            <w:r w:rsidRPr="0079202E">
              <w:rPr>
                <w:lang w:eastAsia="en-GB"/>
              </w:rPr>
              <w:t>(</w:t>
            </w:r>
            <w:r w:rsidRPr="0079202E">
              <w:rPr>
                <w:lang w:eastAsia="zh-CN"/>
              </w:rPr>
              <w:t>8</w:t>
            </w:r>
            <w:r w:rsidRPr="0079202E">
              <w:rPr>
                <w:lang w:eastAsia="en-GB"/>
              </w:rPr>
              <w:t>) Receiver sensitivity = (6) + (7) (</w:t>
            </w:r>
            <w:proofErr w:type="spellStart"/>
            <w:r w:rsidRPr="0079202E">
              <w:rPr>
                <w:lang w:eastAsia="en-GB"/>
              </w:rPr>
              <w:t>dBm</w:t>
            </w:r>
            <w:proofErr w:type="spellEnd"/>
            <w:r w:rsidRPr="0079202E">
              <w:rPr>
                <w:lang w:eastAsia="en-GB"/>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5A1D8E5C" w14:textId="19C8AF7A" w:rsidR="00E05E35" w:rsidRPr="0079202E" w:rsidRDefault="00DE31F7" w:rsidP="005D2BAD">
            <w:pPr>
              <w:pStyle w:val="TAL"/>
              <w:spacing w:before="40" w:after="40"/>
              <w:rPr>
                <w:lang w:eastAsia="zh-CN"/>
              </w:rPr>
            </w:pPr>
            <w:r>
              <w:rPr>
                <w:lang w:eastAsia="zh-CN"/>
              </w:rPr>
              <w:t>-12</w:t>
            </w:r>
            <w:r w:rsidR="00232F52">
              <w:rPr>
                <w:lang w:eastAsia="zh-CN"/>
              </w:rPr>
              <w:t>1.1</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7289C3E6" w14:textId="5F2D4D5C" w:rsidR="00E05E35" w:rsidRPr="0079202E" w:rsidRDefault="00DE31F7" w:rsidP="005D2BAD">
            <w:pPr>
              <w:pStyle w:val="TAL"/>
              <w:spacing w:before="40" w:after="40"/>
              <w:rPr>
                <w:lang w:eastAsia="zh-CN"/>
              </w:rPr>
            </w:pPr>
            <w:r>
              <w:rPr>
                <w:lang w:eastAsia="zh-CN"/>
              </w:rPr>
              <w:t>-112.8</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52A2F4A0" w14:textId="67F95EF3" w:rsidR="00E05E35" w:rsidRPr="0079202E" w:rsidRDefault="00DE31F7" w:rsidP="005D2BAD">
            <w:pPr>
              <w:pStyle w:val="TAL"/>
              <w:spacing w:before="40" w:after="40"/>
              <w:rPr>
                <w:lang w:eastAsia="zh-CN"/>
              </w:rPr>
            </w:pPr>
            <w:r>
              <w:rPr>
                <w:lang w:eastAsia="zh-CN"/>
              </w:rPr>
              <w:t>-104.</w:t>
            </w:r>
            <w:r w:rsidR="00BB6F5B">
              <w:rPr>
                <w:lang w:eastAsia="zh-CN"/>
              </w:rPr>
              <w:t>7</w:t>
            </w:r>
          </w:p>
        </w:tc>
      </w:tr>
      <w:tr w:rsidR="00E05E35" w:rsidRPr="0079202E" w14:paraId="3F4E746B" w14:textId="508F908A"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6D230F75" w14:textId="77777777" w:rsidR="00E05E35" w:rsidRPr="0079202E" w:rsidRDefault="00E05E35" w:rsidP="005D2BAD">
            <w:pPr>
              <w:pStyle w:val="TAL"/>
              <w:spacing w:before="40" w:after="40"/>
              <w:rPr>
                <w:lang w:eastAsia="en-GB"/>
              </w:rPr>
            </w:pPr>
            <w:r w:rsidRPr="0079202E">
              <w:rPr>
                <w:lang w:eastAsia="en-GB"/>
              </w:rPr>
              <w:t>(</w:t>
            </w:r>
            <w:r w:rsidRPr="0079202E">
              <w:rPr>
                <w:lang w:eastAsia="zh-CN"/>
              </w:rPr>
              <w:t>9</w:t>
            </w:r>
            <w:r w:rsidRPr="0079202E">
              <w:rPr>
                <w:lang w:eastAsia="en-GB"/>
              </w:rPr>
              <w:t>)</w:t>
            </w:r>
            <w:r w:rsidRPr="0079202E">
              <w:rPr>
                <w:lang w:eastAsia="zh-CN"/>
              </w:rPr>
              <w:t xml:space="preserve"> Rx processing gain</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514F02A" w14:textId="0749890D" w:rsidR="00E05E35" w:rsidRPr="0079202E" w:rsidRDefault="00DE31F7" w:rsidP="005D2BAD">
            <w:pPr>
              <w:pStyle w:val="TAL"/>
              <w:spacing w:before="40" w:after="40"/>
              <w:rPr>
                <w:lang w:eastAsia="zh-CN"/>
              </w:rPr>
            </w:pPr>
            <w:r>
              <w:rPr>
                <w:lang w:eastAsia="zh-CN"/>
              </w:rPr>
              <w:t>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267582C3" w14:textId="2B1B655B" w:rsidR="00E05E35" w:rsidRPr="0079202E" w:rsidRDefault="00DE31F7" w:rsidP="005D2BAD">
            <w:pPr>
              <w:pStyle w:val="TAL"/>
              <w:spacing w:before="40" w:after="40"/>
              <w:rPr>
                <w:lang w:eastAsia="zh-CN"/>
              </w:rPr>
            </w:pPr>
            <w:r>
              <w:rPr>
                <w:lang w:eastAsia="zh-CN"/>
              </w:rPr>
              <w:t>0</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2EA8E5FC" w14:textId="550C1F49" w:rsidR="00E05E35" w:rsidRPr="0079202E" w:rsidRDefault="00DE31F7" w:rsidP="005D2BAD">
            <w:pPr>
              <w:pStyle w:val="TAL"/>
              <w:spacing w:before="40" w:after="40"/>
              <w:rPr>
                <w:lang w:eastAsia="zh-CN"/>
              </w:rPr>
            </w:pPr>
            <w:r>
              <w:rPr>
                <w:lang w:eastAsia="zh-CN"/>
              </w:rPr>
              <w:t>0</w:t>
            </w:r>
          </w:p>
        </w:tc>
      </w:tr>
      <w:tr w:rsidR="00E05E35" w:rsidRPr="0079202E" w14:paraId="65ACCBBC" w14:textId="208BC4F2" w:rsidTr="00DE31F7">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3FD4FBC5" w14:textId="77777777" w:rsidR="00E05E35" w:rsidRPr="0079202E" w:rsidRDefault="00E05E35" w:rsidP="005D2BAD">
            <w:pPr>
              <w:pStyle w:val="TAL"/>
              <w:spacing w:before="40" w:after="40"/>
              <w:rPr>
                <w:lang w:eastAsia="en-GB"/>
              </w:rPr>
            </w:pPr>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68CB98AB" w14:textId="43009EAE" w:rsidR="00E05E35" w:rsidRPr="005D2BAD" w:rsidRDefault="00DE31F7" w:rsidP="005D2BAD">
            <w:pPr>
              <w:pStyle w:val="TAL"/>
              <w:spacing w:before="40" w:after="40"/>
              <w:rPr>
                <w:b/>
                <w:lang w:eastAsia="zh-CN"/>
              </w:rPr>
            </w:pPr>
            <w:r w:rsidRPr="005D2BAD">
              <w:rPr>
                <w:b/>
                <w:lang w:eastAsia="zh-CN"/>
              </w:rPr>
              <w:t>16</w:t>
            </w:r>
            <w:r w:rsidR="00232F52">
              <w:rPr>
                <w:b/>
                <w:lang w:eastAsia="zh-CN"/>
              </w:rPr>
              <w:t>4.1</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251711E6" w14:textId="573EBBC8" w:rsidR="00E05E35" w:rsidRPr="005D2BAD" w:rsidRDefault="00DE31F7" w:rsidP="005D2BAD">
            <w:pPr>
              <w:pStyle w:val="TAL"/>
              <w:spacing w:before="40" w:after="40"/>
              <w:rPr>
                <w:b/>
                <w:lang w:eastAsia="zh-CN"/>
              </w:rPr>
            </w:pPr>
            <w:r w:rsidRPr="005D2BAD">
              <w:rPr>
                <w:b/>
                <w:lang w:eastAsia="zh-CN"/>
              </w:rPr>
              <w:t>155.8</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2D0F4DEF" w14:textId="41AB511B" w:rsidR="00E05E35" w:rsidRPr="005D2BAD" w:rsidRDefault="00BB6F5B" w:rsidP="005D2BAD">
            <w:pPr>
              <w:pStyle w:val="TAL"/>
              <w:spacing w:before="40" w:after="40"/>
              <w:rPr>
                <w:b/>
                <w:lang w:eastAsia="zh-CN"/>
              </w:rPr>
            </w:pPr>
            <w:r w:rsidRPr="005D2BAD">
              <w:rPr>
                <w:b/>
                <w:lang w:eastAsia="zh-CN"/>
              </w:rPr>
              <w:t>147.7</w:t>
            </w:r>
          </w:p>
        </w:tc>
      </w:tr>
    </w:tbl>
    <w:p w14:paraId="300458CD" w14:textId="77777777" w:rsidR="000A6C2F" w:rsidRDefault="000A6C2F" w:rsidP="00AB75CE">
      <w:pPr>
        <w:pStyle w:val="BodyText"/>
      </w:pPr>
    </w:p>
    <w:p w14:paraId="7CA874E3" w14:textId="77777777" w:rsidR="002B1A31" w:rsidRDefault="002B1A31" w:rsidP="00AB75CE">
      <w:pPr>
        <w:pStyle w:val="BodyText"/>
      </w:pPr>
    </w:p>
    <w:p w14:paraId="1DA44E87" w14:textId="1F8F4DA7" w:rsidR="008D67C2" w:rsidRDefault="008D67C2" w:rsidP="008D67C2">
      <w:pPr>
        <w:pStyle w:val="Heading2"/>
      </w:pPr>
      <w:r>
        <w:t>M-PUSCH performance</w:t>
      </w:r>
    </w:p>
    <w:p w14:paraId="747BFB5C" w14:textId="68F62117" w:rsidR="008D67C2" w:rsidRDefault="00B44C0D" w:rsidP="008D67C2">
      <w:pPr>
        <w:pStyle w:val="BodyText"/>
      </w:pPr>
      <w:r>
        <w:t>In this section</w:t>
      </w:r>
      <w:r w:rsidR="008D67C2">
        <w:t xml:space="preserve"> we </w:t>
      </w:r>
      <w:r>
        <w:t xml:space="preserve">evaluate the </w:t>
      </w:r>
      <w:r w:rsidR="008D67C2">
        <w:t>performance of three M-</w:t>
      </w:r>
      <w:r w:rsidR="005A0053">
        <w:t xml:space="preserve">PUSCH </w:t>
      </w:r>
      <w:r w:rsidR="008D67C2">
        <w:t xml:space="preserve">configurations </w:t>
      </w:r>
      <w:r>
        <w:t xml:space="preserve">that aim </w:t>
      </w:r>
      <w:r w:rsidR="008D67C2">
        <w:t>to achieve approximately 144 dB, 154 dB, and 164 dB MCL.</w:t>
      </w:r>
      <w:r w:rsidR="00616A36">
        <w:t xml:space="preserve"> </w:t>
      </w:r>
      <w:r w:rsidR="005702CE">
        <w:t xml:space="preserve">Details of these configurations are summarized in </w:t>
      </w:r>
      <w:r w:rsidR="005702CE">
        <w:fldChar w:fldCharType="begin"/>
      </w:r>
      <w:r w:rsidR="005702CE">
        <w:instrText xml:space="preserve"> REF _Ref426141796 \h </w:instrText>
      </w:r>
      <w:r w:rsidR="005702CE">
        <w:fldChar w:fldCharType="separate"/>
      </w:r>
      <w:r w:rsidR="00A13845">
        <w:t xml:space="preserve">Table </w:t>
      </w:r>
      <w:r w:rsidR="00A13845">
        <w:rPr>
          <w:noProof/>
        </w:rPr>
        <w:t>5</w:t>
      </w:r>
      <w:r w:rsidR="005702CE">
        <w:fldChar w:fldCharType="end"/>
      </w:r>
      <w:r w:rsidR="005702CE">
        <w:t xml:space="preserve">. </w:t>
      </w:r>
      <w:r>
        <w:t xml:space="preserve">The effective data rate is calculated as explained for M-PDSCH in section </w:t>
      </w:r>
      <w:r>
        <w:fldChar w:fldCharType="begin"/>
      </w:r>
      <w:r>
        <w:instrText xml:space="preserve"> REF _Ref426224877 \n \h </w:instrText>
      </w:r>
      <w:r>
        <w:fldChar w:fldCharType="separate"/>
      </w:r>
      <w:r w:rsidR="00A13845">
        <w:t>3.2</w:t>
      </w:r>
      <w:r>
        <w:fldChar w:fldCharType="end"/>
      </w:r>
      <w:r>
        <w:t xml:space="preserve">. </w:t>
      </w:r>
      <w:r w:rsidR="00BD1F52">
        <w:t xml:space="preserve"> </w:t>
      </w:r>
    </w:p>
    <w:p w14:paraId="5A4057ED" w14:textId="6EF373C2" w:rsidR="005702CE" w:rsidRDefault="005702CE" w:rsidP="005702CE">
      <w:pPr>
        <w:pStyle w:val="Caption"/>
      </w:pPr>
      <w:bookmarkStart w:id="22" w:name="_Ref426225798"/>
      <w:proofErr w:type="gramStart"/>
      <w:r>
        <w:t xml:space="preserve">Table </w:t>
      </w:r>
      <w:fldSimple w:instr=" SEQ Table \* ARABIC ">
        <w:r w:rsidR="00A13845">
          <w:rPr>
            <w:noProof/>
          </w:rPr>
          <w:t>7</w:t>
        </w:r>
      </w:fldSimple>
      <w:bookmarkEnd w:id="22"/>
      <w:r>
        <w:t>: Summary of the three example configurations for M-PUSCH.</w:t>
      </w:r>
      <w:proofErr w:type="gramEnd"/>
    </w:p>
    <w:tbl>
      <w:tblPr>
        <w:tblStyle w:val="TableGrid"/>
        <w:tblW w:w="0" w:type="auto"/>
        <w:tblLook w:val="04A0" w:firstRow="1" w:lastRow="0" w:firstColumn="1" w:lastColumn="0" w:noHBand="0" w:noVBand="1"/>
      </w:tblPr>
      <w:tblGrid>
        <w:gridCol w:w="2121"/>
        <w:gridCol w:w="2217"/>
        <w:gridCol w:w="2160"/>
        <w:gridCol w:w="1986"/>
      </w:tblGrid>
      <w:tr w:rsidR="005702CE" w14:paraId="72E1AEE9" w14:textId="77777777" w:rsidTr="00027D20">
        <w:tc>
          <w:tcPr>
            <w:tcW w:w="2121" w:type="dxa"/>
          </w:tcPr>
          <w:p w14:paraId="717A133C" w14:textId="77777777" w:rsidR="005702CE" w:rsidRDefault="005702CE" w:rsidP="00027D20">
            <w:pPr>
              <w:pStyle w:val="BodyText"/>
            </w:pPr>
          </w:p>
        </w:tc>
        <w:tc>
          <w:tcPr>
            <w:tcW w:w="2217" w:type="dxa"/>
          </w:tcPr>
          <w:p w14:paraId="7340D377" w14:textId="77777777" w:rsidR="005702CE" w:rsidRDefault="005702CE" w:rsidP="00027D20">
            <w:pPr>
              <w:pStyle w:val="BodyText"/>
            </w:pPr>
            <w:r>
              <w:t>Extreme coverage mode</w:t>
            </w:r>
          </w:p>
        </w:tc>
        <w:tc>
          <w:tcPr>
            <w:tcW w:w="2160" w:type="dxa"/>
          </w:tcPr>
          <w:p w14:paraId="18FD6103" w14:textId="77777777" w:rsidR="005702CE" w:rsidRDefault="005702CE" w:rsidP="00027D20">
            <w:pPr>
              <w:pStyle w:val="BodyText"/>
            </w:pPr>
            <w:r>
              <w:t>Robust coverage mode</w:t>
            </w:r>
          </w:p>
        </w:tc>
        <w:tc>
          <w:tcPr>
            <w:tcW w:w="1986" w:type="dxa"/>
          </w:tcPr>
          <w:p w14:paraId="4B7F6F67" w14:textId="77777777" w:rsidR="005702CE" w:rsidRDefault="005702CE" w:rsidP="00027D20">
            <w:pPr>
              <w:pStyle w:val="BodyText"/>
            </w:pPr>
            <w:r>
              <w:t>Basic coverage mode</w:t>
            </w:r>
          </w:p>
        </w:tc>
      </w:tr>
      <w:tr w:rsidR="005702CE" w14:paraId="4C997A16" w14:textId="77777777" w:rsidTr="00027D20">
        <w:tc>
          <w:tcPr>
            <w:tcW w:w="2121" w:type="dxa"/>
          </w:tcPr>
          <w:p w14:paraId="57002172" w14:textId="77777777" w:rsidR="005702CE" w:rsidRDefault="005702CE" w:rsidP="00027D20">
            <w:pPr>
              <w:pStyle w:val="BodyText"/>
            </w:pPr>
            <w:r>
              <w:t>Coding scheme</w:t>
            </w:r>
          </w:p>
        </w:tc>
        <w:tc>
          <w:tcPr>
            <w:tcW w:w="2217" w:type="dxa"/>
          </w:tcPr>
          <w:p w14:paraId="3B0FF58B" w14:textId="4ED0AA0E" w:rsidR="005702CE" w:rsidRDefault="005702CE" w:rsidP="00027D20">
            <w:pPr>
              <w:pStyle w:val="BodyText"/>
            </w:pPr>
            <w:r>
              <w:t>Turbo Code</w:t>
            </w:r>
          </w:p>
        </w:tc>
        <w:tc>
          <w:tcPr>
            <w:tcW w:w="2160" w:type="dxa"/>
          </w:tcPr>
          <w:p w14:paraId="6E4BBB3F" w14:textId="456051D0" w:rsidR="005702CE" w:rsidRDefault="005702CE" w:rsidP="005A0053">
            <w:pPr>
              <w:pStyle w:val="BodyText"/>
            </w:pPr>
            <w:r>
              <w:t>Turbo Code</w:t>
            </w:r>
          </w:p>
        </w:tc>
        <w:tc>
          <w:tcPr>
            <w:tcW w:w="1986" w:type="dxa"/>
          </w:tcPr>
          <w:p w14:paraId="6A5B5359" w14:textId="22508162" w:rsidR="005702CE" w:rsidRDefault="005702CE" w:rsidP="00027D20">
            <w:pPr>
              <w:pStyle w:val="BodyText"/>
            </w:pPr>
            <w:r>
              <w:t>Turbo Code</w:t>
            </w:r>
          </w:p>
        </w:tc>
      </w:tr>
      <w:tr w:rsidR="005702CE" w14:paraId="23421386" w14:textId="77777777" w:rsidTr="00027D20">
        <w:tc>
          <w:tcPr>
            <w:tcW w:w="2121" w:type="dxa"/>
          </w:tcPr>
          <w:p w14:paraId="36ED8864" w14:textId="08ABCEAB" w:rsidR="005702CE" w:rsidRDefault="005702CE" w:rsidP="00027D20">
            <w:pPr>
              <w:pStyle w:val="BodyText"/>
            </w:pPr>
            <w:r>
              <w:t>Code rat</w:t>
            </w:r>
            <w:r w:rsidR="001F0CFD">
              <w:t>e</w:t>
            </w:r>
          </w:p>
          <w:p w14:paraId="51963B78" w14:textId="77777777" w:rsidR="005702CE" w:rsidRDefault="005702CE" w:rsidP="00027D20">
            <w:pPr>
              <w:pStyle w:val="BodyText"/>
            </w:pPr>
            <w:r>
              <w:t>(per repetition)</w:t>
            </w:r>
          </w:p>
        </w:tc>
        <w:tc>
          <w:tcPr>
            <w:tcW w:w="2217" w:type="dxa"/>
          </w:tcPr>
          <w:p w14:paraId="0B744DF4" w14:textId="150EAFFB" w:rsidR="005702CE" w:rsidRDefault="005702CE" w:rsidP="00027D20">
            <w:pPr>
              <w:pStyle w:val="BodyText"/>
            </w:pPr>
            <w:r>
              <w:t>0.</w:t>
            </w:r>
            <w:r w:rsidR="00F524F7">
              <w:t>21</w:t>
            </w:r>
          </w:p>
        </w:tc>
        <w:tc>
          <w:tcPr>
            <w:tcW w:w="2160" w:type="dxa"/>
          </w:tcPr>
          <w:p w14:paraId="07DF3793" w14:textId="6FDA0FDA" w:rsidR="005702CE" w:rsidRDefault="005702CE">
            <w:pPr>
              <w:pStyle w:val="BodyText"/>
            </w:pPr>
            <w:r>
              <w:t>0.</w:t>
            </w:r>
            <w:r w:rsidR="00F524F7">
              <w:t>26</w:t>
            </w:r>
          </w:p>
        </w:tc>
        <w:tc>
          <w:tcPr>
            <w:tcW w:w="1986" w:type="dxa"/>
          </w:tcPr>
          <w:p w14:paraId="1963C325" w14:textId="2679D86F" w:rsidR="005702CE" w:rsidRDefault="005702CE">
            <w:pPr>
              <w:pStyle w:val="BodyText"/>
            </w:pPr>
            <w:r>
              <w:t>0.</w:t>
            </w:r>
            <w:r w:rsidR="00F524F7">
              <w:t>26</w:t>
            </w:r>
          </w:p>
        </w:tc>
      </w:tr>
      <w:tr w:rsidR="005702CE" w14:paraId="0D94768F" w14:textId="77777777" w:rsidTr="00027D20">
        <w:tc>
          <w:tcPr>
            <w:tcW w:w="2121" w:type="dxa"/>
          </w:tcPr>
          <w:p w14:paraId="38F3AE2F" w14:textId="77777777" w:rsidR="005702CE" w:rsidRDefault="005702CE" w:rsidP="00027D20">
            <w:pPr>
              <w:pStyle w:val="BodyText"/>
            </w:pPr>
            <w:r>
              <w:t>modulation</w:t>
            </w:r>
          </w:p>
        </w:tc>
        <w:tc>
          <w:tcPr>
            <w:tcW w:w="2217" w:type="dxa"/>
          </w:tcPr>
          <w:p w14:paraId="776E04E2" w14:textId="1516E7A3" w:rsidR="005702CE" w:rsidRDefault="00F524F7" w:rsidP="00027D20">
            <w:pPr>
              <w:pStyle w:val="BodyText"/>
            </w:pPr>
            <w:r>
              <w:t>BPSK</w:t>
            </w:r>
          </w:p>
        </w:tc>
        <w:tc>
          <w:tcPr>
            <w:tcW w:w="2160" w:type="dxa"/>
          </w:tcPr>
          <w:p w14:paraId="52BE3AB3" w14:textId="77777777" w:rsidR="005702CE" w:rsidRDefault="005702CE" w:rsidP="00027D20">
            <w:pPr>
              <w:pStyle w:val="BodyText"/>
            </w:pPr>
            <w:r w:rsidRPr="00D8338A">
              <w:t>QPSK</w:t>
            </w:r>
          </w:p>
        </w:tc>
        <w:tc>
          <w:tcPr>
            <w:tcW w:w="1986" w:type="dxa"/>
          </w:tcPr>
          <w:p w14:paraId="66DED4BE" w14:textId="77777777" w:rsidR="005702CE" w:rsidRDefault="005702CE" w:rsidP="00027D20">
            <w:pPr>
              <w:pStyle w:val="BodyText"/>
            </w:pPr>
            <w:r w:rsidRPr="00D8338A">
              <w:t>QPSK</w:t>
            </w:r>
          </w:p>
        </w:tc>
      </w:tr>
      <w:tr w:rsidR="005702CE" w14:paraId="27A93907" w14:textId="77777777" w:rsidTr="00027D20">
        <w:tc>
          <w:tcPr>
            <w:tcW w:w="2121" w:type="dxa"/>
          </w:tcPr>
          <w:p w14:paraId="13951741" w14:textId="77777777" w:rsidR="005702CE" w:rsidRDefault="005702CE" w:rsidP="00027D20">
            <w:pPr>
              <w:pStyle w:val="BodyText"/>
            </w:pPr>
            <w:r>
              <w:t># repetition</w:t>
            </w:r>
          </w:p>
        </w:tc>
        <w:tc>
          <w:tcPr>
            <w:tcW w:w="2217" w:type="dxa"/>
          </w:tcPr>
          <w:p w14:paraId="59A9E125" w14:textId="6493AD14" w:rsidR="005702CE" w:rsidRDefault="00F524F7" w:rsidP="00027D20">
            <w:pPr>
              <w:pStyle w:val="BodyText"/>
            </w:pPr>
            <w:r>
              <w:t>1</w:t>
            </w:r>
          </w:p>
        </w:tc>
        <w:tc>
          <w:tcPr>
            <w:tcW w:w="2160" w:type="dxa"/>
          </w:tcPr>
          <w:p w14:paraId="652F1BAF" w14:textId="4CA2232F" w:rsidR="005702CE" w:rsidRDefault="00F524F7" w:rsidP="00027D20">
            <w:pPr>
              <w:pStyle w:val="BodyText"/>
            </w:pPr>
            <w:r>
              <w:t>1</w:t>
            </w:r>
          </w:p>
        </w:tc>
        <w:tc>
          <w:tcPr>
            <w:tcW w:w="1986" w:type="dxa"/>
          </w:tcPr>
          <w:p w14:paraId="5B460135" w14:textId="77777777" w:rsidR="005702CE" w:rsidRDefault="005702CE" w:rsidP="00027D20">
            <w:pPr>
              <w:pStyle w:val="BodyText"/>
            </w:pPr>
            <w:r>
              <w:t>1</w:t>
            </w:r>
          </w:p>
        </w:tc>
      </w:tr>
      <w:tr w:rsidR="005702CE" w14:paraId="10FEC415" w14:textId="77777777" w:rsidTr="00027D20">
        <w:tc>
          <w:tcPr>
            <w:tcW w:w="2121" w:type="dxa"/>
          </w:tcPr>
          <w:p w14:paraId="21FD952A" w14:textId="77777777" w:rsidR="005702CE" w:rsidRDefault="005702CE" w:rsidP="00027D20">
            <w:pPr>
              <w:pStyle w:val="BodyText"/>
            </w:pPr>
            <w:r>
              <w:t># subcarriers</w:t>
            </w:r>
          </w:p>
        </w:tc>
        <w:tc>
          <w:tcPr>
            <w:tcW w:w="2217" w:type="dxa"/>
          </w:tcPr>
          <w:p w14:paraId="18503B03" w14:textId="1063C8AA" w:rsidR="005702CE" w:rsidRDefault="005702CE">
            <w:pPr>
              <w:pStyle w:val="BodyText"/>
            </w:pPr>
            <w:r>
              <w:t>1</w:t>
            </w:r>
          </w:p>
        </w:tc>
        <w:tc>
          <w:tcPr>
            <w:tcW w:w="2160" w:type="dxa"/>
          </w:tcPr>
          <w:p w14:paraId="58F491E5" w14:textId="5F15D78E" w:rsidR="005702CE" w:rsidRDefault="005702CE" w:rsidP="00027D20">
            <w:pPr>
              <w:pStyle w:val="BodyText"/>
            </w:pPr>
            <w:r>
              <w:t>2</w:t>
            </w:r>
          </w:p>
        </w:tc>
        <w:tc>
          <w:tcPr>
            <w:tcW w:w="1986" w:type="dxa"/>
          </w:tcPr>
          <w:p w14:paraId="398DD3AF" w14:textId="3AB11798" w:rsidR="005702CE" w:rsidRDefault="00F524F7" w:rsidP="00027D20">
            <w:pPr>
              <w:pStyle w:val="BodyText"/>
            </w:pPr>
            <w:r>
              <w:t>3</w:t>
            </w:r>
            <w:r w:rsidR="005702CE">
              <w:t>2</w:t>
            </w:r>
          </w:p>
        </w:tc>
      </w:tr>
      <w:tr w:rsidR="005702CE" w14:paraId="43AAF804" w14:textId="77777777" w:rsidTr="00027D20">
        <w:tc>
          <w:tcPr>
            <w:tcW w:w="2121" w:type="dxa"/>
          </w:tcPr>
          <w:p w14:paraId="18B51580" w14:textId="77777777" w:rsidR="005702CE" w:rsidRDefault="005702CE" w:rsidP="00027D20">
            <w:pPr>
              <w:pStyle w:val="BodyText"/>
            </w:pPr>
            <w:r>
              <w:t>Total transmission time</w:t>
            </w:r>
          </w:p>
        </w:tc>
        <w:tc>
          <w:tcPr>
            <w:tcW w:w="2217" w:type="dxa"/>
          </w:tcPr>
          <w:p w14:paraId="760687FE" w14:textId="2D4437F3" w:rsidR="005702CE" w:rsidRDefault="0030583E" w:rsidP="00027D20">
            <w:pPr>
              <w:pStyle w:val="BodyText"/>
            </w:pPr>
            <w:r>
              <w:t>1920</w:t>
            </w:r>
            <w:r w:rsidR="005702CE">
              <w:t xml:space="preserve"> </w:t>
            </w:r>
            <w:proofErr w:type="spellStart"/>
            <w:r w:rsidR="005702CE">
              <w:t>ms</w:t>
            </w:r>
            <w:proofErr w:type="spellEnd"/>
            <w:r w:rsidR="00A520A5">
              <w:t xml:space="preserve"> (</w:t>
            </w:r>
            <w:r w:rsidR="00A520A5" w:rsidRPr="00A520A5">
              <w:t>320</w:t>
            </w:r>
            <w:r w:rsidR="00A520A5">
              <w:t xml:space="preserve"> M-</w:t>
            </w:r>
            <w:proofErr w:type="spellStart"/>
            <w:r w:rsidR="00A520A5">
              <w:t>subf</w:t>
            </w:r>
            <w:proofErr w:type="spellEnd"/>
            <w:r w:rsidR="00A520A5">
              <w:t>.)</w:t>
            </w:r>
          </w:p>
        </w:tc>
        <w:tc>
          <w:tcPr>
            <w:tcW w:w="2160" w:type="dxa"/>
          </w:tcPr>
          <w:p w14:paraId="739C19D3" w14:textId="45D7B659" w:rsidR="005702CE" w:rsidRDefault="00F524F7" w:rsidP="00027D20">
            <w:pPr>
              <w:pStyle w:val="BodyText"/>
            </w:pPr>
            <w:r>
              <w:t>384</w:t>
            </w:r>
            <w:r w:rsidR="005702CE">
              <w:t xml:space="preserve"> </w:t>
            </w:r>
            <w:proofErr w:type="spellStart"/>
            <w:r w:rsidR="005702CE">
              <w:t>ms</w:t>
            </w:r>
            <w:proofErr w:type="spellEnd"/>
            <w:r w:rsidR="00A520A5">
              <w:t xml:space="preserve"> (</w:t>
            </w:r>
            <w:r w:rsidR="00A520A5" w:rsidRPr="00A520A5">
              <w:t>64</w:t>
            </w:r>
            <w:r w:rsidR="00A520A5">
              <w:t xml:space="preserve"> M-</w:t>
            </w:r>
            <w:proofErr w:type="spellStart"/>
            <w:r w:rsidR="00A520A5">
              <w:t>subf</w:t>
            </w:r>
            <w:proofErr w:type="spellEnd"/>
            <w:r w:rsidR="00A520A5">
              <w:t>.)</w:t>
            </w:r>
          </w:p>
        </w:tc>
        <w:tc>
          <w:tcPr>
            <w:tcW w:w="1986" w:type="dxa"/>
          </w:tcPr>
          <w:p w14:paraId="4697ABEA" w14:textId="5DBFE5F6" w:rsidR="005702CE" w:rsidRDefault="00F524F7" w:rsidP="00A520A5">
            <w:pPr>
              <w:pStyle w:val="BodyText"/>
            </w:pPr>
            <w:r>
              <w:t>24</w:t>
            </w:r>
            <w:r w:rsidR="005702CE">
              <w:t xml:space="preserve"> </w:t>
            </w:r>
            <w:proofErr w:type="spellStart"/>
            <w:r w:rsidR="005702CE">
              <w:t>ms</w:t>
            </w:r>
            <w:proofErr w:type="spellEnd"/>
            <w:r w:rsidR="00A520A5">
              <w:t xml:space="preserve"> (4 M-</w:t>
            </w:r>
            <w:proofErr w:type="spellStart"/>
            <w:r w:rsidR="00A520A5">
              <w:t>subf</w:t>
            </w:r>
            <w:proofErr w:type="spellEnd"/>
            <w:r w:rsidR="00A520A5">
              <w:t>.)</w:t>
            </w:r>
          </w:p>
        </w:tc>
      </w:tr>
      <w:tr w:rsidR="005702CE" w14:paraId="5BF9B52D" w14:textId="77777777" w:rsidTr="00027D20">
        <w:tc>
          <w:tcPr>
            <w:tcW w:w="2121" w:type="dxa"/>
          </w:tcPr>
          <w:p w14:paraId="10F97A49" w14:textId="77777777" w:rsidR="005702CE" w:rsidRDefault="005702CE" w:rsidP="00027D20">
            <w:pPr>
              <w:pStyle w:val="BodyText"/>
            </w:pPr>
            <w:r>
              <w:t>Effective data rate</w:t>
            </w:r>
          </w:p>
          <w:p w14:paraId="4DD50B46" w14:textId="77777777" w:rsidR="005702CE" w:rsidRDefault="005702CE" w:rsidP="00027D20">
            <w:pPr>
              <w:pStyle w:val="BodyText"/>
              <w:jc w:val="left"/>
            </w:pPr>
            <w:r>
              <w:t>(measured above SNDCP)</w:t>
            </w:r>
          </w:p>
        </w:tc>
        <w:tc>
          <w:tcPr>
            <w:tcW w:w="2217" w:type="dxa"/>
          </w:tcPr>
          <w:p w14:paraId="011E6496" w14:textId="20B179B0" w:rsidR="005702CE" w:rsidRDefault="0030583E" w:rsidP="00027D20">
            <w:pPr>
              <w:pStyle w:val="BodyText"/>
            </w:pPr>
            <w:r>
              <w:t xml:space="preserve">354 </w:t>
            </w:r>
            <w:r w:rsidR="005702CE">
              <w:t>bps</w:t>
            </w:r>
          </w:p>
        </w:tc>
        <w:tc>
          <w:tcPr>
            <w:tcW w:w="2160" w:type="dxa"/>
          </w:tcPr>
          <w:p w14:paraId="06056E0A" w14:textId="22564FAA" w:rsidR="005702CE" w:rsidRDefault="00F524F7" w:rsidP="00027D20">
            <w:pPr>
              <w:pStyle w:val="BodyText"/>
            </w:pPr>
            <w:r>
              <w:t>1.8</w:t>
            </w:r>
            <w:r w:rsidR="005702CE">
              <w:t xml:space="preserve"> kbps</w:t>
            </w:r>
          </w:p>
        </w:tc>
        <w:tc>
          <w:tcPr>
            <w:tcW w:w="1986" w:type="dxa"/>
          </w:tcPr>
          <w:p w14:paraId="195B3B2C" w14:textId="69B1D1BA" w:rsidR="005702CE" w:rsidRDefault="00F524F7" w:rsidP="00027D20">
            <w:pPr>
              <w:pStyle w:val="BodyText"/>
            </w:pPr>
            <w:r>
              <w:t>28</w:t>
            </w:r>
            <w:r w:rsidR="005702CE">
              <w:t>.3 kbps</w:t>
            </w:r>
          </w:p>
        </w:tc>
      </w:tr>
    </w:tbl>
    <w:p w14:paraId="15A86BA9" w14:textId="77777777" w:rsidR="005702CE" w:rsidRDefault="005702CE" w:rsidP="005702CE">
      <w:pPr>
        <w:pStyle w:val="BodyText"/>
      </w:pPr>
    </w:p>
    <w:p w14:paraId="09A25F59" w14:textId="6C7E8B64" w:rsidR="00BD1F52" w:rsidRDefault="00BD1F52" w:rsidP="005702CE">
      <w:pPr>
        <w:pStyle w:val="BodyText"/>
      </w:pPr>
      <w:r>
        <w:t>Similarly as for the downlink, we use a bundling scheme that extends the transmission of a single transport block across many M-</w:t>
      </w:r>
      <w:proofErr w:type="spellStart"/>
      <w:r>
        <w:t>subframes</w:t>
      </w:r>
      <w:proofErr w:type="spellEnd"/>
      <w:r>
        <w:t xml:space="preserve"> in order to obtain the desired robustness. If less data is available for transmission, it is</w:t>
      </w:r>
      <w:r w:rsidRPr="00BD1F52">
        <w:t xml:space="preserve"> </w:t>
      </w:r>
      <w:r>
        <w:t xml:space="preserve">worthwhile to reduce also the resource </w:t>
      </w:r>
      <w:r>
        <w:lastRenderedPageBreak/>
        <w:t xml:space="preserve">allocation in order not to waste radio resources. For the PUSCH this is primarily achieved by </w:t>
      </w:r>
      <w:r w:rsidR="00EB7F69">
        <w:t xml:space="preserve">adjusting </w:t>
      </w:r>
      <w:r>
        <w:t xml:space="preserve">the number of subcarriers allocated to a UE. </w:t>
      </w:r>
      <w:r w:rsidR="00EB7F69">
        <w:t xml:space="preserve">Secondly, but on a slower time scale, the </w:t>
      </w:r>
      <w:proofErr w:type="spellStart"/>
      <w:r w:rsidR="00EB7F69">
        <w:t>eNB</w:t>
      </w:r>
      <w:proofErr w:type="spellEnd"/>
      <w:r w:rsidR="00EB7F69">
        <w:t xml:space="preserve"> may adjust the bundling level (number of M-</w:t>
      </w:r>
      <w:proofErr w:type="spellStart"/>
      <w:r w:rsidR="00EB7F69">
        <w:t>subframes</w:t>
      </w:r>
      <w:proofErr w:type="spellEnd"/>
      <w:r w:rsidR="00EB7F69">
        <w:t>).</w:t>
      </w:r>
    </w:p>
    <w:p w14:paraId="43654831" w14:textId="02F6C8AF" w:rsidR="008D67C2" w:rsidRDefault="00B44C0D" w:rsidP="008D67C2">
      <w:pPr>
        <w:pStyle w:val="BodyText"/>
      </w:pPr>
      <w:r>
        <w:rPr>
          <w:highlight w:val="yellow"/>
        </w:rPr>
        <w:fldChar w:fldCharType="begin"/>
      </w:r>
      <w:r>
        <w:instrText xml:space="preserve"> REF _Ref426143915 \h </w:instrText>
      </w:r>
      <w:r>
        <w:rPr>
          <w:highlight w:val="yellow"/>
        </w:rPr>
      </w:r>
      <w:r>
        <w:rPr>
          <w:highlight w:val="yellow"/>
        </w:rPr>
        <w:fldChar w:fldCharType="separate"/>
      </w:r>
      <w:r w:rsidR="00A13845">
        <w:t xml:space="preserve">Figure </w:t>
      </w:r>
      <w:r w:rsidR="00A13845">
        <w:rPr>
          <w:noProof/>
        </w:rPr>
        <w:t>13</w:t>
      </w:r>
      <w:r>
        <w:rPr>
          <w:highlight w:val="yellow"/>
        </w:rPr>
        <w:fldChar w:fldCharType="end"/>
      </w:r>
      <w:r w:rsidR="00396F14">
        <w:t xml:space="preserve">, </w:t>
      </w:r>
      <w:r w:rsidR="00396F14">
        <w:fldChar w:fldCharType="begin"/>
      </w:r>
      <w:r w:rsidR="00396F14">
        <w:instrText xml:space="preserve"> REF _Ref426225345 \h </w:instrText>
      </w:r>
      <w:r w:rsidR="00396F14">
        <w:fldChar w:fldCharType="separate"/>
      </w:r>
      <w:r w:rsidR="00A13845">
        <w:t xml:space="preserve">Figure </w:t>
      </w:r>
      <w:r w:rsidR="00A13845">
        <w:rPr>
          <w:noProof/>
        </w:rPr>
        <w:t>14</w:t>
      </w:r>
      <w:r w:rsidR="00396F14">
        <w:fldChar w:fldCharType="end"/>
      </w:r>
      <w:r w:rsidR="00396F14">
        <w:t xml:space="preserve"> and</w:t>
      </w:r>
      <w:r w:rsidRPr="00CE085B">
        <w:t xml:space="preserve"> </w:t>
      </w:r>
      <w:r>
        <w:rPr>
          <w:highlight w:val="yellow"/>
        </w:rPr>
        <w:fldChar w:fldCharType="begin"/>
      </w:r>
      <w:r>
        <w:rPr>
          <w:highlight w:val="yellow"/>
        </w:rPr>
        <w:instrText xml:space="preserve"> REF _Ref426143921 \h </w:instrText>
      </w:r>
      <w:r>
        <w:rPr>
          <w:highlight w:val="yellow"/>
        </w:rPr>
      </w:r>
      <w:r>
        <w:rPr>
          <w:highlight w:val="yellow"/>
        </w:rPr>
        <w:fldChar w:fldCharType="separate"/>
      </w:r>
      <w:r w:rsidR="00A13845">
        <w:t xml:space="preserve">Figure </w:t>
      </w:r>
      <w:r w:rsidR="00A13845">
        <w:rPr>
          <w:noProof/>
        </w:rPr>
        <w:t>15</w:t>
      </w:r>
      <w:r>
        <w:rPr>
          <w:highlight w:val="yellow"/>
        </w:rPr>
        <w:fldChar w:fldCharType="end"/>
      </w:r>
      <w:r w:rsidR="00396F14">
        <w:t xml:space="preserve"> depict the channel coding, rate matching and modulation and visualize how the symbols are transmitted in time and frequency domain for basic, robust and extreme coverage enhancement. </w:t>
      </w:r>
    </w:p>
    <w:p w14:paraId="0D6A6F13" w14:textId="22A10E8E" w:rsidR="00800CF0" w:rsidRDefault="006A50F4" w:rsidP="008D67C2">
      <w:pPr>
        <w:pStyle w:val="BodyText"/>
      </w:pPr>
      <w:r w:rsidRPr="006A50F4">
        <w:rPr>
          <w:noProof/>
          <w:lang w:eastAsia="zh-TW"/>
        </w:rPr>
        <w:drawing>
          <wp:inline distT="0" distB="0" distL="0" distR="0" wp14:anchorId="099820F6" wp14:editId="32AB69C2">
            <wp:extent cx="5250180" cy="81642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250180" cy="816426"/>
                    </a:xfrm>
                    <a:prstGeom prst="rect">
                      <a:avLst/>
                    </a:prstGeom>
                    <a:noFill/>
                    <a:ln>
                      <a:noFill/>
                    </a:ln>
                  </pic:spPr>
                </pic:pic>
              </a:graphicData>
            </a:graphic>
          </wp:inline>
        </w:drawing>
      </w:r>
    </w:p>
    <w:p w14:paraId="50C03F66" w14:textId="2FF1810D" w:rsidR="00E0769F" w:rsidRDefault="00E0769F" w:rsidP="00E0769F">
      <w:pPr>
        <w:pStyle w:val="Caption"/>
      </w:pPr>
      <w:bookmarkStart w:id="23" w:name="_Ref426143915"/>
      <w:r>
        <w:t xml:space="preserve">Figure </w:t>
      </w:r>
      <w:fldSimple w:instr=" SEQ Figure \* ARABIC ">
        <w:r w:rsidR="00A13845">
          <w:rPr>
            <w:noProof/>
          </w:rPr>
          <w:t>13</w:t>
        </w:r>
      </w:fldSimple>
      <w:bookmarkEnd w:id="23"/>
      <w:r>
        <w:t>: M-PUSCH configuration for basic coverage mode (approximately same MCL as EDGE)</w:t>
      </w:r>
    </w:p>
    <w:p w14:paraId="4733D20A" w14:textId="17B82BF7" w:rsidR="00800CF0" w:rsidRDefault="006A50F4" w:rsidP="00E0769F">
      <w:pPr>
        <w:pStyle w:val="Caption"/>
        <w:ind w:left="0"/>
        <w:jc w:val="left"/>
      </w:pPr>
      <w:r w:rsidRPr="006A50F4">
        <w:rPr>
          <w:noProof/>
          <w:lang w:eastAsia="zh-TW"/>
        </w:rPr>
        <w:drawing>
          <wp:inline distT="0" distB="0" distL="0" distR="0" wp14:anchorId="674C4B5A" wp14:editId="25700A19">
            <wp:extent cx="5250180" cy="74657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250180" cy="746571"/>
                    </a:xfrm>
                    <a:prstGeom prst="rect">
                      <a:avLst/>
                    </a:prstGeom>
                    <a:noFill/>
                    <a:ln>
                      <a:noFill/>
                    </a:ln>
                  </pic:spPr>
                </pic:pic>
              </a:graphicData>
            </a:graphic>
          </wp:inline>
        </w:drawing>
      </w:r>
    </w:p>
    <w:p w14:paraId="79A1D9DE" w14:textId="1B2F65F7" w:rsidR="00113F3E" w:rsidRDefault="00113F3E" w:rsidP="00113F3E">
      <w:pPr>
        <w:pStyle w:val="Caption"/>
      </w:pPr>
      <w:bookmarkStart w:id="24" w:name="_Ref426225345"/>
      <w:r>
        <w:t xml:space="preserve">Figure </w:t>
      </w:r>
      <w:fldSimple w:instr=" SEQ Figure \* ARABIC ">
        <w:r w:rsidR="00A13845">
          <w:rPr>
            <w:noProof/>
          </w:rPr>
          <w:t>14</w:t>
        </w:r>
      </w:fldSimple>
      <w:bookmarkEnd w:id="24"/>
      <w:r>
        <w:t>: M-</w:t>
      </w:r>
      <w:r w:rsidR="00B44C0D">
        <w:t xml:space="preserve">PUSCH </w:t>
      </w:r>
      <w:r>
        <w:t>configuration for robust coverage mode (approximately 10 dB higher MCL than EDGE)</w:t>
      </w:r>
    </w:p>
    <w:p w14:paraId="2A7A0DC7" w14:textId="77777777" w:rsidR="00113F3E" w:rsidRDefault="00113F3E" w:rsidP="00113F3E"/>
    <w:p w14:paraId="276F552D" w14:textId="0F7B560F" w:rsidR="00113F3E" w:rsidRDefault="006A50F4" w:rsidP="00113F3E">
      <w:r w:rsidRPr="006A50F4">
        <w:rPr>
          <w:noProof/>
          <w:lang w:eastAsia="zh-TW"/>
        </w:rPr>
        <w:drawing>
          <wp:inline distT="0" distB="0" distL="0" distR="0" wp14:anchorId="218B04F9" wp14:editId="5057B8B1">
            <wp:extent cx="5250180" cy="5454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250180" cy="545403"/>
                    </a:xfrm>
                    <a:prstGeom prst="rect">
                      <a:avLst/>
                    </a:prstGeom>
                    <a:noFill/>
                    <a:ln>
                      <a:noFill/>
                    </a:ln>
                  </pic:spPr>
                </pic:pic>
              </a:graphicData>
            </a:graphic>
          </wp:inline>
        </w:drawing>
      </w:r>
    </w:p>
    <w:p w14:paraId="21DC2077" w14:textId="04678090" w:rsidR="00113F3E" w:rsidRPr="00113F3E" w:rsidRDefault="00113F3E" w:rsidP="00412736">
      <w:pPr>
        <w:pStyle w:val="Caption"/>
      </w:pPr>
      <w:bookmarkStart w:id="25" w:name="_Ref426143921"/>
      <w:r>
        <w:t xml:space="preserve">Figure </w:t>
      </w:r>
      <w:fldSimple w:instr=" SEQ Figure \* ARABIC ">
        <w:r w:rsidR="00A13845">
          <w:rPr>
            <w:noProof/>
          </w:rPr>
          <w:t>15</w:t>
        </w:r>
      </w:fldSimple>
      <w:bookmarkEnd w:id="25"/>
      <w:r>
        <w:t xml:space="preserve">: </w:t>
      </w:r>
      <w:r w:rsidRPr="00113F3E">
        <w:t>M-</w:t>
      </w:r>
      <w:r w:rsidR="00B44C0D" w:rsidRPr="00113F3E">
        <w:t>P</w:t>
      </w:r>
      <w:r w:rsidR="00B44C0D">
        <w:t>U</w:t>
      </w:r>
      <w:r w:rsidR="00B44C0D" w:rsidRPr="00113F3E">
        <w:t xml:space="preserve">SCH </w:t>
      </w:r>
      <w:r w:rsidRPr="00113F3E">
        <w:t>configuration for extreme coverage mode (approximately 20 dB higher MCL than EDGE)</w:t>
      </w:r>
    </w:p>
    <w:p w14:paraId="045489C7" w14:textId="56FF1FF7" w:rsidR="00EE5C96" w:rsidRDefault="00412736" w:rsidP="00412736">
      <w:pPr>
        <w:pStyle w:val="BodyText"/>
      </w:pPr>
      <w:r>
        <w:t>The performance of the three M-PUSCH configurations</w:t>
      </w:r>
      <w:r w:rsidR="00C111FA">
        <w:t xml:space="preserve"> as derived from link level simulations</w:t>
      </w:r>
      <w:r>
        <w:t xml:space="preserve"> is shown in </w:t>
      </w:r>
      <w:r w:rsidR="0034388B">
        <w:rPr>
          <w:highlight w:val="yellow"/>
        </w:rPr>
        <w:fldChar w:fldCharType="begin"/>
      </w:r>
      <w:r w:rsidR="0034388B">
        <w:instrText xml:space="preserve"> REF _Ref426144744 \h </w:instrText>
      </w:r>
      <w:r w:rsidR="0034388B">
        <w:rPr>
          <w:highlight w:val="yellow"/>
        </w:rPr>
      </w:r>
      <w:r w:rsidR="0034388B">
        <w:rPr>
          <w:highlight w:val="yellow"/>
        </w:rPr>
        <w:fldChar w:fldCharType="separate"/>
      </w:r>
      <w:r w:rsidR="00A13845">
        <w:t xml:space="preserve">Figure </w:t>
      </w:r>
      <w:r w:rsidR="00A13845">
        <w:rPr>
          <w:noProof/>
        </w:rPr>
        <w:t>16</w:t>
      </w:r>
      <w:r w:rsidR="0034388B">
        <w:rPr>
          <w:highlight w:val="yellow"/>
        </w:rPr>
        <w:fldChar w:fldCharType="end"/>
      </w:r>
      <w:r>
        <w:t xml:space="preserve">. </w:t>
      </w:r>
      <w:r w:rsidR="00EE5C96">
        <w:t>Note that the configurations for basic and robust coverage mode have similar SNR performance</w:t>
      </w:r>
      <w:r w:rsidR="0034388B">
        <w:t xml:space="preserve"> since they share the same coding rate</w:t>
      </w:r>
      <w:r w:rsidR="00EE5C96">
        <w:t xml:space="preserve">. However, the configuration for basic coverage mode uses 32 subcarriers, whereas the configuration for robust coverage mode uses only 2 subcarriers. Thus, these two configurations </w:t>
      </w:r>
      <w:r w:rsidR="00C111FA">
        <w:t xml:space="preserve">differ by </w:t>
      </w:r>
      <w:r w:rsidR="00EE5C96">
        <w:t>12 dB in terms of noise bandwidth and noise power.</w:t>
      </w:r>
    </w:p>
    <w:p w14:paraId="6EFE9026" w14:textId="2B5A7766" w:rsidR="00412736" w:rsidRDefault="003468FD" w:rsidP="00412736">
      <w:pPr>
        <w:pStyle w:val="BodyText"/>
      </w:pPr>
      <w:r>
        <w:t>F</w:t>
      </w:r>
      <w:r w:rsidR="000F59BA">
        <w:t xml:space="preserve">rom </w:t>
      </w:r>
      <w:r w:rsidR="000F59BA">
        <w:rPr>
          <w:highlight w:val="yellow"/>
        </w:rPr>
        <w:fldChar w:fldCharType="begin"/>
      </w:r>
      <w:r w:rsidR="000F59BA">
        <w:instrText xml:space="preserve"> REF _Ref426144744 \h </w:instrText>
      </w:r>
      <w:r w:rsidR="000F59BA">
        <w:rPr>
          <w:highlight w:val="yellow"/>
        </w:rPr>
      </w:r>
      <w:r w:rsidR="000F59BA">
        <w:rPr>
          <w:highlight w:val="yellow"/>
        </w:rPr>
        <w:fldChar w:fldCharType="separate"/>
      </w:r>
      <w:r w:rsidR="00A13845">
        <w:t xml:space="preserve">Figure </w:t>
      </w:r>
      <w:r w:rsidR="00A13845">
        <w:rPr>
          <w:noProof/>
        </w:rPr>
        <w:t>16</w:t>
      </w:r>
      <w:r w:rsidR="000F59BA">
        <w:rPr>
          <w:highlight w:val="yellow"/>
        </w:rPr>
        <w:fldChar w:fldCharType="end"/>
      </w:r>
      <w:r w:rsidR="000F59BA">
        <w:t xml:space="preserve"> </w:t>
      </w:r>
      <w:r>
        <w:t xml:space="preserve">we obtain </w:t>
      </w:r>
      <w:r w:rsidR="000F59BA">
        <w:t>t</w:t>
      </w:r>
      <w:r w:rsidR="00412736">
        <w:t xml:space="preserve">he SNR required for achieving 10% block error rate (BLER) </w:t>
      </w:r>
      <w:r w:rsidR="000F59BA">
        <w:t xml:space="preserve">and </w:t>
      </w:r>
      <w:r w:rsidR="00412736">
        <w:t xml:space="preserve">use </w:t>
      </w:r>
      <w:r w:rsidR="000F59BA">
        <w:t xml:space="preserve">it </w:t>
      </w:r>
      <w:r w:rsidR="00412736">
        <w:t xml:space="preserve">in the MCL calculation in </w:t>
      </w:r>
      <w:r w:rsidR="002A113F">
        <w:fldChar w:fldCharType="begin"/>
      </w:r>
      <w:r w:rsidR="002A113F">
        <w:instrText xml:space="preserve"> REF _Ref426144821 \h </w:instrText>
      </w:r>
      <w:r w:rsidR="002A113F">
        <w:fldChar w:fldCharType="separate"/>
      </w:r>
      <w:r w:rsidR="00A13845">
        <w:t xml:space="preserve">Table </w:t>
      </w:r>
      <w:r w:rsidR="00A13845">
        <w:rPr>
          <w:noProof/>
        </w:rPr>
        <w:t>8</w:t>
      </w:r>
      <w:r w:rsidR="002A113F">
        <w:fldChar w:fldCharType="end"/>
      </w:r>
      <w:r w:rsidR="00412736">
        <w:t xml:space="preserve">. The MCL calculation </w:t>
      </w:r>
      <w:r w:rsidR="00C111FA">
        <w:t>f</w:t>
      </w:r>
      <w:r w:rsidR="000F59BA">
        <w:t>ollows</w:t>
      </w:r>
      <w:r w:rsidR="00C111FA">
        <w:t xml:space="preserve"> the </w:t>
      </w:r>
      <w:r w:rsidR="00412736">
        <w:t xml:space="preserve">methodology according to table 5.1-1 of </w:t>
      </w:r>
      <w:r w:rsidR="002A113F">
        <w:t>[8]</w:t>
      </w:r>
      <w:r w:rsidR="00412736">
        <w:t>.</w:t>
      </w:r>
    </w:p>
    <w:p w14:paraId="3A51D7A6" w14:textId="77777777" w:rsidR="00C8474F" w:rsidRDefault="00C8474F" w:rsidP="00412736">
      <w:pPr>
        <w:pStyle w:val="BodyText"/>
      </w:pPr>
    </w:p>
    <w:p w14:paraId="0DF8C777" w14:textId="48A351E8" w:rsidR="00267723" w:rsidRDefault="00583C0B" w:rsidP="002B1A31">
      <w:pPr>
        <w:pStyle w:val="BodyText"/>
        <w:tabs>
          <w:tab w:val="left" w:pos="2279"/>
        </w:tabs>
        <w:jc w:val="center"/>
      </w:pPr>
      <w:r w:rsidRPr="00583C0B">
        <w:lastRenderedPageBreak/>
        <w:t xml:space="preserve"> </w:t>
      </w:r>
      <w:r w:rsidRPr="00583C0B">
        <w:rPr>
          <w:noProof/>
          <w:lang w:eastAsia="zh-TW"/>
        </w:rPr>
        <w:drawing>
          <wp:inline distT="0" distB="0" distL="0" distR="0" wp14:anchorId="7C9F84BD" wp14:editId="7D38CBCE">
            <wp:extent cx="4162349" cy="31099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164254" cy="3111378"/>
                    </a:xfrm>
                    <a:prstGeom prst="rect">
                      <a:avLst/>
                    </a:prstGeom>
                    <a:noFill/>
                    <a:ln>
                      <a:noFill/>
                    </a:ln>
                  </pic:spPr>
                </pic:pic>
              </a:graphicData>
            </a:graphic>
          </wp:inline>
        </w:drawing>
      </w:r>
    </w:p>
    <w:p w14:paraId="03A43075" w14:textId="6EA249C1" w:rsidR="004D1493" w:rsidRDefault="004D1493" w:rsidP="004D1493">
      <w:pPr>
        <w:pStyle w:val="Caption"/>
      </w:pPr>
      <w:bookmarkStart w:id="26" w:name="_Ref426144744"/>
      <w:r>
        <w:t xml:space="preserve">Figure </w:t>
      </w:r>
      <w:fldSimple w:instr=" SEQ Figure \* ARABIC ">
        <w:r w:rsidR="00A13845">
          <w:rPr>
            <w:noProof/>
          </w:rPr>
          <w:t>16</w:t>
        </w:r>
      </w:fldSimple>
      <w:bookmarkEnd w:id="26"/>
      <w:r>
        <w:t>: M-PUSCH performance according to the three configuration examples for basic, robust, and extreme coverage modes.</w:t>
      </w:r>
      <w:r w:rsidR="00CA1B17">
        <w:t xml:space="preserve"> Note that these three configuration examples have different </w:t>
      </w:r>
      <w:r w:rsidR="009479D1">
        <w:t>noise bandwidths.</w:t>
      </w:r>
      <w:r w:rsidR="009B03F1">
        <w:t xml:space="preserve"> (</w:t>
      </w:r>
      <w:proofErr w:type="gramStart"/>
      <w:r w:rsidR="009B03F1">
        <w:t>see</w:t>
      </w:r>
      <w:proofErr w:type="gramEnd"/>
      <w:r w:rsidR="009B03F1">
        <w:t xml:space="preserve"> link budget calculation in</w:t>
      </w:r>
      <w:r w:rsidR="00583C0B">
        <w:t xml:space="preserve"> </w:t>
      </w:r>
      <w:r w:rsidR="00583C0B">
        <w:fldChar w:fldCharType="begin"/>
      </w:r>
      <w:r w:rsidR="00583C0B">
        <w:instrText xml:space="preserve"> REF _Ref426144821 \h </w:instrText>
      </w:r>
      <w:r w:rsidR="00583C0B">
        <w:fldChar w:fldCharType="separate"/>
      </w:r>
      <w:r w:rsidR="00A13845">
        <w:t xml:space="preserve">Table </w:t>
      </w:r>
      <w:r w:rsidR="00A13845">
        <w:rPr>
          <w:noProof/>
        </w:rPr>
        <w:t>8</w:t>
      </w:r>
      <w:r w:rsidR="00583C0B">
        <w:fldChar w:fldCharType="end"/>
      </w:r>
      <w:r w:rsidR="009B03F1">
        <w:t>)</w:t>
      </w:r>
    </w:p>
    <w:p w14:paraId="79D14DE6" w14:textId="344AF2D0" w:rsidR="00267723" w:rsidRDefault="00267723" w:rsidP="00AB75CE">
      <w:pPr>
        <w:pStyle w:val="BodyText"/>
      </w:pPr>
    </w:p>
    <w:p w14:paraId="10B00685" w14:textId="3C8A008E" w:rsidR="004D1493" w:rsidRDefault="004D1493" w:rsidP="004D1493">
      <w:pPr>
        <w:pStyle w:val="Caption"/>
      </w:pPr>
      <w:bookmarkStart w:id="27" w:name="_Ref426144821"/>
      <w:r>
        <w:t xml:space="preserve">Table </w:t>
      </w:r>
      <w:fldSimple w:instr=" SEQ Table \* ARABIC ">
        <w:r w:rsidR="00A13845">
          <w:rPr>
            <w:noProof/>
          </w:rPr>
          <w:t>8</w:t>
        </w:r>
      </w:fldSimple>
      <w:bookmarkEnd w:id="27"/>
      <w:r>
        <w:t>: M-P</w:t>
      </w:r>
      <w:r w:rsidR="002A113F">
        <w:t>U</w:t>
      </w:r>
      <w:r>
        <w:t>SCH MCL calculation</w:t>
      </w:r>
      <w:r w:rsidR="00E80579">
        <w:t>.</w:t>
      </w:r>
    </w:p>
    <w:tbl>
      <w:tblPr>
        <w:tblW w:w="0" w:type="auto"/>
        <w:jc w:val="center"/>
        <w:shd w:val="clear" w:color="auto" w:fill="FFFFFF"/>
        <w:tblCellMar>
          <w:left w:w="28" w:type="dxa"/>
          <w:right w:w="107" w:type="dxa"/>
        </w:tblCellMar>
        <w:tblLook w:val="04A0" w:firstRow="1" w:lastRow="0" w:firstColumn="1" w:lastColumn="0" w:noHBand="0" w:noVBand="1"/>
      </w:tblPr>
      <w:tblGrid>
        <w:gridCol w:w="3398"/>
        <w:gridCol w:w="1440"/>
        <w:gridCol w:w="1803"/>
        <w:gridCol w:w="1762"/>
      </w:tblGrid>
      <w:tr w:rsidR="004D1493" w:rsidRPr="0079202E" w14:paraId="376CC9CD"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4BF6DDE1" w14:textId="77777777" w:rsidR="004D1493" w:rsidRPr="0079202E" w:rsidRDefault="004D1493" w:rsidP="004D1493">
            <w:pPr>
              <w:pStyle w:val="TAL"/>
              <w:rPr>
                <w:lang w:eastAsia="en-GB"/>
              </w:rPr>
            </w:pPr>
            <w:r w:rsidRPr="0079202E">
              <w:rPr>
                <w:lang w:eastAsia="en-GB"/>
              </w:rPr>
              <w:t>Logical channel name</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14:paraId="58AAD81A" w14:textId="248A6C78" w:rsidR="004D1493" w:rsidRPr="0079202E" w:rsidRDefault="004D1493" w:rsidP="004D1493">
            <w:pPr>
              <w:pStyle w:val="TAL"/>
              <w:rPr>
                <w:lang w:eastAsia="zh-CN"/>
              </w:rPr>
            </w:pPr>
            <w:r>
              <w:rPr>
                <w:lang w:eastAsia="zh-CN"/>
              </w:rPr>
              <w:t>M-PUSCH (extreme)</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2D3155B5" w14:textId="000903EC" w:rsidR="004D1493" w:rsidRDefault="004D1493" w:rsidP="004D1493">
            <w:pPr>
              <w:pStyle w:val="TAL"/>
              <w:rPr>
                <w:lang w:eastAsia="zh-CN"/>
              </w:rPr>
            </w:pPr>
            <w:r>
              <w:rPr>
                <w:lang w:eastAsia="zh-CN"/>
              </w:rPr>
              <w:t>M-PUSCH (robust)</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58B1C8AF" w14:textId="12AB9B47" w:rsidR="004D1493" w:rsidRDefault="004D1493" w:rsidP="004D1493">
            <w:pPr>
              <w:pStyle w:val="TAL"/>
              <w:rPr>
                <w:lang w:eastAsia="zh-CN"/>
              </w:rPr>
            </w:pPr>
            <w:r>
              <w:rPr>
                <w:lang w:eastAsia="zh-CN"/>
              </w:rPr>
              <w:t>M-PUSCH (basic)</w:t>
            </w:r>
          </w:p>
        </w:tc>
      </w:tr>
      <w:tr w:rsidR="004D1493" w:rsidRPr="0079202E" w14:paraId="1F657C2D"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63868A59" w14:textId="636271B8" w:rsidR="004D1493" w:rsidRPr="0079202E" w:rsidRDefault="004D1493" w:rsidP="004D1493">
            <w:pPr>
              <w:pStyle w:val="TAL"/>
              <w:rPr>
                <w:lang w:eastAsia="zh-CN"/>
              </w:rPr>
            </w:pPr>
            <w:r w:rsidRPr="0079202E">
              <w:rPr>
                <w:lang w:eastAsia="zh-CN"/>
              </w:rPr>
              <w:t>Data rate(kbps)</w:t>
            </w:r>
            <w:r>
              <w:rPr>
                <w:lang w:eastAsia="zh-CN"/>
              </w:rPr>
              <w:t xml:space="preserve"> above SNDCP</w:t>
            </w:r>
            <w:r w:rsidR="00946FD4">
              <w:rPr>
                <w:rStyle w:val="FootnoteReference"/>
                <w:lang w:eastAsia="zh-CN"/>
              </w:rPr>
              <w:footnoteReference w:id="3"/>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B76601C" w14:textId="1544282C" w:rsidR="004D1493" w:rsidRPr="0079202E" w:rsidRDefault="004D1493">
            <w:pPr>
              <w:pStyle w:val="TAL"/>
              <w:rPr>
                <w:lang w:eastAsia="zh-CN"/>
              </w:rPr>
            </w:pPr>
            <w:r>
              <w:rPr>
                <w:lang w:eastAsia="zh-CN"/>
              </w:rPr>
              <w:t>0.</w:t>
            </w:r>
            <w:r w:rsidR="00E564A4">
              <w:rPr>
                <w:lang w:eastAsia="zh-CN"/>
              </w:rPr>
              <w:t>35</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4751DB9A" w14:textId="1B816514" w:rsidR="004D1493" w:rsidRPr="0079202E" w:rsidRDefault="004D1493" w:rsidP="004D1493">
            <w:pPr>
              <w:pStyle w:val="TAL"/>
              <w:rPr>
                <w:lang w:eastAsia="zh-CN"/>
              </w:rPr>
            </w:pPr>
            <w:r>
              <w:rPr>
                <w:lang w:eastAsia="zh-CN"/>
              </w:rPr>
              <w:t>1.8</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2A627D16" w14:textId="2B81A3DD" w:rsidR="004D1493" w:rsidRPr="0079202E" w:rsidRDefault="004D1493" w:rsidP="004D1493">
            <w:pPr>
              <w:pStyle w:val="TAL"/>
              <w:rPr>
                <w:lang w:eastAsia="zh-CN"/>
              </w:rPr>
            </w:pPr>
            <w:r>
              <w:rPr>
                <w:lang w:eastAsia="zh-CN"/>
              </w:rPr>
              <w:t>28.3</w:t>
            </w:r>
          </w:p>
        </w:tc>
      </w:tr>
      <w:tr w:rsidR="004D1493" w:rsidRPr="0079202E" w14:paraId="4197685D" w14:textId="77777777" w:rsidTr="004D1493">
        <w:trPr>
          <w:cantSplit/>
          <w:jc w:val="center"/>
        </w:trPr>
        <w:tc>
          <w:tcPr>
            <w:tcW w:w="3398" w:type="dxa"/>
            <w:tcBorders>
              <w:top w:val="single" w:sz="6" w:space="0" w:color="auto"/>
              <w:left w:val="single" w:sz="6" w:space="0" w:color="auto"/>
              <w:bottom w:val="single" w:sz="6" w:space="0" w:color="auto"/>
              <w:right w:val="single" w:sz="4" w:space="0" w:color="auto"/>
            </w:tcBorders>
            <w:shd w:val="clear" w:color="auto" w:fill="FFFFFF"/>
            <w:vAlign w:val="center"/>
          </w:tcPr>
          <w:p w14:paraId="13599342" w14:textId="77777777" w:rsidR="004D1493" w:rsidRPr="0079202E" w:rsidRDefault="004D1493" w:rsidP="004D1493">
            <w:pPr>
              <w:pStyle w:val="TAL"/>
              <w:rPr>
                <w:lang w:eastAsia="en-GB"/>
              </w:rPr>
            </w:pPr>
            <w:r w:rsidRPr="0079202E">
              <w:rPr>
                <w:lang w:eastAsia="en-GB"/>
              </w:rPr>
              <w:t>Transmitter</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14:paraId="6E72F456" w14:textId="77777777" w:rsidR="004D1493" w:rsidRPr="0079202E" w:rsidRDefault="004D1493" w:rsidP="004D1493">
            <w:pPr>
              <w:pStyle w:val="TAL"/>
              <w:rPr>
                <w:lang w:eastAsia="zh-CN"/>
              </w:rPr>
            </w:pPr>
          </w:p>
        </w:tc>
        <w:tc>
          <w:tcPr>
            <w:tcW w:w="1803" w:type="dxa"/>
            <w:tcBorders>
              <w:top w:val="single" w:sz="6" w:space="0" w:color="auto"/>
              <w:left w:val="single" w:sz="4" w:space="0" w:color="auto"/>
              <w:bottom w:val="single" w:sz="6" w:space="0" w:color="auto"/>
              <w:right w:val="single" w:sz="6" w:space="0" w:color="auto"/>
            </w:tcBorders>
            <w:shd w:val="clear" w:color="auto" w:fill="FFFFFF"/>
          </w:tcPr>
          <w:p w14:paraId="4B146B45" w14:textId="77777777" w:rsidR="004D1493" w:rsidRPr="0079202E" w:rsidRDefault="004D1493" w:rsidP="004D1493">
            <w:pPr>
              <w:pStyle w:val="TAL"/>
              <w:rPr>
                <w:lang w:eastAsia="zh-CN"/>
              </w:rPr>
            </w:pPr>
          </w:p>
        </w:tc>
        <w:tc>
          <w:tcPr>
            <w:tcW w:w="1762" w:type="dxa"/>
            <w:tcBorders>
              <w:top w:val="single" w:sz="6" w:space="0" w:color="auto"/>
              <w:left w:val="single" w:sz="4" w:space="0" w:color="auto"/>
              <w:bottom w:val="single" w:sz="6" w:space="0" w:color="auto"/>
              <w:right w:val="single" w:sz="6" w:space="0" w:color="auto"/>
            </w:tcBorders>
            <w:shd w:val="clear" w:color="auto" w:fill="FFFFFF"/>
          </w:tcPr>
          <w:p w14:paraId="696422C9" w14:textId="77777777" w:rsidR="004D1493" w:rsidRPr="0079202E" w:rsidRDefault="004D1493" w:rsidP="004D1493">
            <w:pPr>
              <w:pStyle w:val="TAL"/>
              <w:rPr>
                <w:lang w:eastAsia="zh-CN"/>
              </w:rPr>
            </w:pPr>
          </w:p>
        </w:tc>
      </w:tr>
      <w:tr w:rsidR="004D1493" w:rsidRPr="0079202E" w14:paraId="0F7A3CD4"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688B8E7A" w14:textId="77777777" w:rsidR="004D1493" w:rsidRPr="0079202E" w:rsidRDefault="004D1493" w:rsidP="004D1493">
            <w:pPr>
              <w:pStyle w:val="TAL"/>
              <w:rPr>
                <w:lang w:eastAsia="en-GB"/>
              </w:rPr>
            </w:pPr>
            <w:r w:rsidRPr="0079202E">
              <w:rPr>
                <w:lang w:eastAsia="en-GB"/>
              </w:rPr>
              <w:t xml:space="preserve">(1) </w:t>
            </w:r>
            <w:proofErr w:type="spellStart"/>
            <w:r w:rsidRPr="0079202E">
              <w:rPr>
                <w:lang w:eastAsia="en-GB"/>
              </w:rPr>
              <w:t>Tx</w:t>
            </w:r>
            <w:proofErr w:type="spellEnd"/>
            <w:r w:rsidRPr="0079202E">
              <w:rPr>
                <w:lang w:eastAsia="en-GB"/>
              </w:rPr>
              <w:t xml:space="preserve"> power (</w:t>
            </w:r>
            <w:proofErr w:type="spellStart"/>
            <w:r w:rsidRPr="0079202E">
              <w:rPr>
                <w:lang w:eastAsia="en-GB"/>
              </w:rPr>
              <w:t>dBm</w:t>
            </w:r>
            <w:proofErr w:type="spellEnd"/>
            <w:r w:rsidRPr="0079202E">
              <w:rPr>
                <w:lang w:eastAsia="en-GB"/>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CE5BE3A" w14:textId="451CD9AE" w:rsidR="004D1493" w:rsidRPr="0079202E" w:rsidRDefault="004D1493" w:rsidP="004D1493">
            <w:pPr>
              <w:pStyle w:val="TAL"/>
              <w:rPr>
                <w:lang w:eastAsia="zh-CN"/>
              </w:rPr>
            </w:pPr>
            <w:r>
              <w:rPr>
                <w:lang w:eastAsia="zh-CN"/>
              </w:rPr>
              <w:t>23</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24BFA418" w14:textId="3852E657" w:rsidR="004D1493" w:rsidRPr="0079202E" w:rsidRDefault="004D1493" w:rsidP="004D1493">
            <w:pPr>
              <w:pStyle w:val="TAL"/>
              <w:rPr>
                <w:lang w:eastAsia="zh-CN"/>
              </w:rPr>
            </w:pPr>
            <w:r>
              <w:rPr>
                <w:lang w:eastAsia="zh-CN"/>
              </w:rPr>
              <w:t>23</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6706EB35" w14:textId="52277391" w:rsidR="004D1493" w:rsidRPr="0079202E" w:rsidRDefault="004D1493" w:rsidP="004D1493">
            <w:pPr>
              <w:pStyle w:val="TAL"/>
              <w:rPr>
                <w:lang w:eastAsia="zh-CN"/>
              </w:rPr>
            </w:pPr>
            <w:r>
              <w:rPr>
                <w:lang w:eastAsia="zh-CN"/>
              </w:rPr>
              <w:t>23</w:t>
            </w:r>
          </w:p>
        </w:tc>
      </w:tr>
      <w:tr w:rsidR="004D1493" w:rsidRPr="0079202E" w14:paraId="508BE3D5"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5F7C4C0F" w14:textId="77777777" w:rsidR="004D1493" w:rsidRPr="0079202E" w:rsidRDefault="004D1493" w:rsidP="004D1493">
            <w:pPr>
              <w:pStyle w:val="TAL"/>
              <w:rPr>
                <w:lang w:eastAsia="en-GB"/>
              </w:rPr>
            </w:pPr>
            <w:r w:rsidRPr="0079202E">
              <w:rPr>
                <w:lang w:eastAsia="en-GB"/>
              </w:rPr>
              <w:t>Receiver</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E7EBA62" w14:textId="77777777" w:rsidR="004D1493" w:rsidRPr="0079202E" w:rsidRDefault="004D1493" w:rsidP="004D1493">
            <w:pPr>
              <w:pStyle w:val="TAL"/>
              <w:rPr>
                <w:lang w:eastAsia="en-GB"/>
              </w:rPr>
            </w:pP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1EC120C3" w14:textId="77777777" w:rsidR="004D1493" w:rsidRPr="0079202E" w:rsidRDefault="004D1493" w:rsidP="004D1493">
            <w:pPr>
              <w:pStyle w:val="TAL"/>
              <w:rPr>
                <w:lang w:eastAsia="en-GB"/>
              </w:rPr>
            </w:pP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7212A68A" w14:textId="77777777" w:rsidR="004D1493" w:rsidRPr="0079202E" w:rsidRDefault="004D1493" w:rsidP="004D1493">
            <w:pPr>
              <w:pStyle w:val="TAL"/>
              <w:rPr>
                <w:lang w:eastAsia="en-GB"/>
              </w:rPr>
            </w:pPr>
          </w:p>
        </w:tc>
      </w:tr>
      <w:tr w:rsidR="004D1493" w:rsidRPr="0079202E" w14:paraId="1A185939"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21B04B35" w14:textId="77777777" w:rsidR="004D1493" w:rsidRPr="0079202E" w:rsidRDefault="004D1493" w:rsidP="004D1493">
            <w:pPr>
              <w:pStyle w:val="TAL"/>
              <w:rPr>
                <w:lang w:eastAsia="en-GB"/>
              </w:rPr>
            </w:pPr>
            <w:r w:rsidRPr="0079202E">
              <w:rPr>
                <w:lang w:eastAsia="en-GB"/>
              </w:rPr>
              <w:t>(2) Thermal noise density (</w:t>
            </w:r>
            <w:proofErr w:type="spellStart"/>
            <w:r w:rsidRPr="0079202E">
              <w:rPr>
                <w:lang w:eastAsia="en-GB"/>
              </w:rPr>
              <w:t>dBm</w:t>
            </w:r>
            <w:proofErr w:type="spellEnd"/>
            <w:r w:rsidRPr="0079202E">
              <w:rPr>
                <w:lang w:eastAsia="en-GB"/>
              </w:rPr>
              <w:t>/Hz)</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0341E828" w14:textId="77777777" w:rsidR="004D1493" w:rsidRPr="0079202E" w:rsidRDefault="004D1493" w:rsidP="004D1493">
            <w:pPr>
              <w:pStyle w:val="TAL"/>
              <w:rPr>
                <w:lang w:eastAsia="zh-CN"/>
              </w:rPr>
            </w:pPr>
            <w:r>
              <w:rPr>
                <w:lang w:eastAsia="zh-CN"/>
              </w:rPr>
              <w:t>-174</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1273E6FA" w14:textId="77777777" w:rsidR="004D1493" w:rsidRPr="0079202E" w:rsidRDefault="004D1493" w:rsidP="004D1493">
            <w:pPr>
              <w:pStyle w:val="TAL"/>
              <w:rPr>
                <w:lang w:eastAsia="zh-CN"/>
              </w:rPr>
            </w:pPr>
            <w:r>
              <w:rPr>
                <w:lang w:eastAsia="zh-CN"/>
              </w:rPr>
              <w:t>-174</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0370D141" w14:textId="77777777" w:rsidR="004D1493" w:rsidRPr="0079202E" w:rsidRDefault="004D1493" w:rsidP="004D1493">
            <w:pPr>
              <w:pStyle w:val="TAL"/>
              <w:rPr>
                <w:lang w:eastAsia="zh-CN"/>
              </w:rPr>
            </w:pPr>
            <w:r>
              <w:rPr>
                <w:lang w:eastAsia="zh-CN"/>
              </w:rPr>
              <w:t>-174</w:t>
            </w:r>
          </w:p>
        </w:tc>
      </w:tr>
      <w:tr w:rsidR="004D1493" w:rsidRPr="0079202E" w14:paraId="53B1D740"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3323926F" w14:textId="77777777" w:rsidR="004D1493" w:rsidRPr="0079202E" w:rsidRDefault="004D1493" w:rsidP="004D1493">
            <w:pPr>
              <w:pStyle w:val="TAL"/>
              <w:rPr>
                <w:lang w:eastAsia="en-GB"/>
              </w:rPr>
            </w:pPr>
            <w:r w:rsidRPr="0079202E">
              <w:rPr>
                <w:lang w:eastAsia="en-GB"/>
              </w:rPr>
              <w:t>(3) Receiver noise figure (dB)</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6B58509" w14:textId="09BEC3A4" w:rsidR="004D1493" w:rsidRPr="0079202E" w:rsidRDefault="004D1493" w:rsidP="004D1493">
            <w:pPr>
              <w:pStyle w:val="TAL"/>
              <w:rPr>
                <w:lang w:eastAsia="zh-CN"/>
              </w:rPr>
            </w:pPr>
            <w:r>
              <w:rPr>
                <w:lang w:eastAsia="zh-CN"/>
              </w:rPr>
              <w:t>3</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2CBDACDF" w14:textId="7B68BF2B" w:rsidR="004D1493" w:rsidRPr="0079202E" w:rsidRDefault="004D1493" w:rsidP="004D1493">
            <w:pPr>
              <w:pStyle w:val="TAL"/>
              <w:rPr>
                <w:lang w:eastAsia="zh-CN"/>
              </w:rPr>
            </w:pPr>
            <w:r>
              <w:rPr>
                <w:lang w:eastAsia="zh-CN"/>
              </w:rPr>
              <w:t>3</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039DB192" w14:textId="0BB15D87" w:rsidR="004D1493" w:rsidRPr="0079202E" w:rsidRDefault="004D1493" w:rsidP="004D1493">
            <w:pPr>
              <w:pStyle w:val="TAL"/>
              <w:rPr>
                <w:lang w:eastAsia="zh-CN"/>
              </w:rPr>
            </w:pPr>
            <w:r>
              <w:rPr>
                <w:lang w:eastAsia="zh-CN"/>
              </w:rPr>
              <w:t>3</w:t>
            </w:r>
          </w:p>
        </w:tc>
      </w:tr>
      <w:tr w:rsidR="004D1493" w:rsidRPr="0079202E" w14:paraId="07A4DE07"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689B8857" w14:textId="77777777" w:rsidR="004D1493" w:rsidRPr="0079202E" w:rsidRDefault="004D1493" w:rsidP="004D1493">
            <w:pPr>
              <w:pStyle w:val="TAL"/>
              <w:rPr>
                <w:lang w:eastAsia="en-GB"/>
              </w:rPr>
            </w:pPr>
            <w:r w:rsidRPr="0079202E">
              <w:rPr>
                <w:lang w:eastAsia="en-GB"/>
              </w:rPr>
              <w:t>(4) Interference margin (dB)</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1CA667F" w14:textId="77777777" w:rsidR="004D1493" w:rsidRPr="0079202E" w:rsidRDefault="004D1493" w:rsidP="004D1493">
            <w:pPr>
              <w:pStyle w:val="TAL"/>
              <w:rPr>
                <w:lang w:eastAsia="zh-CN"/>
              </w:rPr>
            </w:pPr>
            <w:r>
              <w:rPr>
                <w:lang w:eastAsia="zh-CN"/>
              </w:rPr>
              <w:t>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3CCAD766" w14:textId="77777777" w:rsidR="004D1493" w:rsidRPr="0079202E" w:rsidRDefault="004D1493" w:rsidP="004D1493">
            <w:pPr>
              <w:pStyle w:val="TAL"/>
              <w:rPr>
                <w:lang w:eastAsia="zh-CN"/>
              </w:rPr>
            </w:pPr>
            <w:r>
              <w:rPr>
                <w:lang w:eastAsia="zh-CN"/>
              </w:rPr>
              <w:t>0</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4CB645E9" w14:textId="77777777" w:rsidR="004D1493" w:rsidRPr="0079202E" w:rsidRDefault="004D1493" w:rsidP="004D1493">
            <w:pPr>
              <w:pStyle w:val="TAL"/>
              <w:rPr>
                <w:lang w:eastAsia="zh-CN"/>
              </w:rPr>
            </w:pPr>
            <w:r>
              <w:rPr>
                <w:lang w:eastAsia="zh-CN"/>
              </w:rPr>
              <w:t>0</w:t>
            </w:r>
          </w:p>
        </w:tc>
      </w:tr>
      <w:tr w:rsidR="004D1493" w:rsidRPr="0079202E" w14:paraId="518E7423"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5AE678F9" w14:textId="77777777" w:rsidR="004D1493" w:rsidRPr="0079202E" w:rsidRDefault="004D1493" w:rsidP="004D1493">
            <w:pPr>
              <w:pStyle w:val="TAL"/>
              <w:rPr>
                <w:lang w:eastAsia="en-GB"/>
              </w:rPr>
            </w:pPr>
            <w:r w:rsidRPr="0079202E">
              <w:rPr>
                <w:lang w:eastAsia="en-GB"/>
              </w:rPr>
              <w:t>(5) Occupied channel bandwidth (Hz)</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56BBDEC5" w14:textId="2DE426B7" w:rsidR="004D1493" w:rsidRPr="0079202E" w:rsidRDefault="004D1493" w:rsidP="004D1493">
            <w:pPr>
              <w:pStyle w:val="TAL"/>
              <w:rPr>
                <w:lang w:eastAsia="zh-CN"/>
              </w:rPr>
            </w:pPr>
            <w:r>
              <w:rPr>
                <w:lang w:eastAsia="zh-CN"/>
              </w:rPr>
              <w:t>2,500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005DFE24" w14:textId="3FC100B3" w:rsidR="004D1493" w:rsidRPr="0079202E" w:rsidRDefault="004D1493" w:rsidP="004D1493">
            <w:pPr>
              <w:pStyle w:val="TAL"/>
              <w:rPr>
                <w:lang w:eastAsia="zh-CN"/>
              </w:rPr>
            </w:pPr>
            <w:r>
              <w:rPr>
                <w:lang w:eastAsia="zh-CN"/>
              </w:rPr>
              <w:t>5,000</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30EB6500" w14:textId="6A44B182" w:rsidR="004D1493" w:rsidRPr="0079202E" w:rsidRDefault="004D1493" w:rsidP="004D1493">
            <w:pPr>
              <w:pStyle w:val="TAL"/>
              <w:rPr>
                <w:lang w:eastAsia="zh-CN"/>
              </w:rPr>
            </w:pPr>
            <w:r>
              <w:rPr>
                <w:lang w:eastAsia="zh-CN"/>
              </w:rPr>
              <w:t>80,000</w:t>
            </w:r>
          </w:p>
        </w:tc>
      </w:tr>
      <w:tr w:rsidR="004D1493" w:rsidRPr="0079202E" w14:paraId="0863067B"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610A4159" w14:textId="77777777" w:rsidR="004D1493" w:rsidRPr="0079202E" w:rsidRDefault="004D1493" w:rsidP="004D1493">
            <w:pPr>
              <w:pStyle w:val="TAL"/>
              <w:rPr>
                <w:lang w:eastAsia="zh-CN"/>
              </w:rPr>
            </w:pPr>
            <w:r w:rsidRPr="0079202E">
              <w:rPr>
                <w:lang w:eastAsia="en-GB"/>
              </w:rPr>
              <w:t>(6) Effective noise power</w:t>
            </w:r>
          </w:p>
          <w:p w14:paraId="6179DCFB" w14:textId="77777777" w:rsidR="004D1493" w:rsidRPr="0079202E" w:rsidRDefault="004D1493" w:rsidP="004D1493">
            <w:pPr>
              <w:pStyle w:val="TAL"/>
              <w:rPr>
                <w:lang w:eastAsia="en-GB"/>
              </w:rPr>
            </w:pPr>
            <w:r w:rsidRPr="0079202E">
              <w:rPr>
                <w:lang w:eastAsia="en-GB"/>
              </w:rPr>
              <w:t>= (2) + (3) + (4) + 10 log (</w:t>
            </w:r>
            <w:r w:rsidRPr="0079202E">
              <w:rPr>
                <w:lang w:eastAsia="zh-CN"/>
              </w:rPr>
              <w:t>(5)</w:t>
            </w:r>
            <w:r w:rsidRPr="0079202E">
              <w:rPr>
                <w:lang w:eastAsia="en-GB"/>
              </w:rPr>
              <w:t>)  (</w:t>
            </w:r>
            <w:proofErr w:type="spellStart"/>
            <w:r w:rsidRPr="0079202E">
              <w:rPr>
                <w:lang w:eastAsia="en-GB"/>
              </w:rPr>
              <w:t>dBm</w:t>
            </w:r>
            <w:proofErr w:type="spellEnd"/>
            <w:r w:rsidRPr="0079202E">
              <w:rPr>
                <w:lang w:eastAsia="en-GB"/>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B1F675F" w14:textId="099012A1" w:rsidR="004D1493" w:rsidRPr="0079202E" w:rsidRDefault="004D1493" w:rsidP="004D1493">
            <w:pPr>
              <w:pStyle w:val="TAL"/>
              <w:rPr>
                <w:lang w:eastAsia="zh-CN"/>
              </w:rPr>
            </w:pPr>
            <w:r>
              <w:rPr>
                <w:lang w:eastAsia="zh-CN"/>
              </w:rPr>
              <w:t>-137.0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1ECD675A" w14:textId="49873D3B" w:rsidR="004D1493" w:rsidRPr="0079202E" w:rsidRDefault="004D1493" w:rsidP="004D1493">
            <w:pPr>
              <w:pStyle w:val="TAL"/>
              <w:rPr>
                <w:lang w:eastAsia="zh-CN"/>
              </w:rPr>
            </w:pPr>
            <w:r>
              <w:rPr>
                <w:lang w:eastAsia="zh-CN"/>
              </w:rPr>
              <w:t>-134.0</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4902B83E" w14:textId="130D8F0E" w:rsidR="004D1493" w:rsidRPr="0079202E" w:rsidRDefault="004D1493" w:rsidP="004D1493">
            <w:pPr>
              <w:pStyle w:val="TAL"/>
              <w:rPr>
                <w:lang w:eastAsia="zh-CN"/>
              </w:rPr>
            </w:pPr>
            <w:r>
              <w:rPr>
                <w:lang w:eastAsia="zh-CN"/>
              </w:rPr>
              <w:t>-122.0</w:t>
            </w:r>
          </w:p>
        </w:tc>
      </w:tr>
      <w:tr w:rsidR="004D1493" w:rsidRPr="0079202E" w14:paraId="24772B79"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59FC5BFF" w14:textId="77777777" w:rsidR="004D1493" w:rsidRPr="0079202E" w:rsidRDefault="004D1493" w:rsidP="004D1493">
            <w:pPr>
              <w:pStyle w:val="TAL"/>
              <w:rPr>
                <w:lang w:eastAsia="en-GB"/>
              </w:rPr>
            </w:pPr>
            <w:r w:rsidRPr="0079202E">
              <w:rPr>
                <w:lang w:eastAsia="en-GB"/>
              </w:rPr>
              <w:t>(7) Required SINR (dB)</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1623222" w14:textId="72C5D8A1" w:rsidR="004D1493" w:rsidRPr="0079202E" w:rsidRDefault="00354A9D">
            <w:pPr>
              <w:pStyle w:val="TAL"/>
              <w:rPr>
                <w:lang w:eastAsia="zh-CN"/>
              </w:rPr>
            </w:pPr>
            <w:r>
              <w:rPr>
                <w:lang w:eastAsia="zh-CN"/>
              </w:rPr>
              <w:t>-</w:t>
            </w:r>
            <w:r w:rsidR="00A33601">
              <w:rPr>
                <w:lang w:eastAsia="zh-CN"/>
              </w:rPr>
              <w:t>5.6</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6F2A1CCA" w14:textId="2B147E9E" w:rsidR="004D1493" w:rsidRPr="0079202E" w:rsidRDefault="00E80579" w:rsidP="00354A9D">
            <w:pPr>
              <w:pStyle w:val="TAL"/>
              <w:tabs>
                <w:tab w:val="center" w:pos="834"/>
              </w:tabs>
              <w:rPr>
                <w:lang w:eastAsia="zh-CN"/>
              </w:rPr>
            </w:pPr>
            <w:r>
              <w:rPr>
                <w:lang w:eastAsia="zh-CN"/>
              </w:rPr>
              <w:t>0.7</w:t>
            </w:r>
            <w:r w:rsidR="00354A9D">
              <w:rPr>
                <w:lang w:eastAsia="zh-CN"/>
              </w:rPr>
              <w:tab/>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3D9F5470" w14:textId="4C4A3D0D" w:rsidR="004D1493" w:rsidRPr="0079202E" w:rsidRDefault="00E80579" w:rsidP="004D1493">
            <w:pPr>
              <w:pStyle w:val="TAL"/>
              <w:rPr>
                <w:lang w:eastAsia="zh-CN"/>
              </w:rPr>
            </w:pPr>
            <w:r>
              <w:rPr>
                <w:lang w:eastAsia="zh-CN"/>
              </w:rPr>
              <w:t>0.4</w:t>
            </w:r>
          </w:p>
        </w:tc>
      </w:tr>
      <w:tr w:rsidR="004D1493" w:rsidRPr="0079202E" w14:paraId="411503CF"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0ACB922F" w14:textId="77777777" w:rsidR="004D1493" w:rsidRPr="0079202E" w:rsidRDefault="004D1493" w:rsidP="004D1493">
            <w:pPr>
              <w:pStyle w:val="TAL"/>
              <w:rPr>
                <w:lang w:eastAsia="en-GB"/>
              </w:rPr>
            </w:pPr>
            <w:r w:rsidRPr="0079202E">
              <w:rPr>
                <w:lang w:eastAsia="en-GB"/>
              </w:rPr>
              <w:t>(</w:t>
            </w:r>
            <w:r w:rsidRPr="0079202E">
              <w:rPr>
                <w:lang w:eastAsia="zh-CN"/>
              </w:rPr>
              <w:t>8</w:t>
            </w:r>
            <w:r w:rsidRPr="0079202E">
              <w:rPr>
                <w:lang w:eastAsia="en-GB"/>
              </w:rPr>
              <w:t>) Receiver sensitivity = (6) + (7) (</w:t>
            </w:r>
            <w:proofErr w:type="spellStart"/>
            <w:r w:rsidRPr="0079202E">
              <w:rPr>
                <w:lang w:eastAsia="en-GB"/>
              </w:rPr>
              <w:t>dBm</w:t>
            </w:r>
            <w:proofErr w:type="spellEnd"/>
            <w:r w:rsidRPr="0079202E">
              <w:rPr>
                <w:lang w:eastAsia="en-GB"/>
              </w:rPr>
              <w: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EB3C4A7" w14:textId="5D4AE262" w:rsidR="004D1493" w:rsidRPr="0079202E" w:rsidRDefault="00354A9D" w:rsidP="004D1493">
            <w:pPr>
              <w:pStyle w:val="TAL"/>
              <w:rPr>
                <w:lang w:eastAsia="zh-CN"/>
              </w:rPr>
            </w:pPr>
            <w:r>
              <w:rPr>
                <w:lang w:eastAsia="zh-CN"/>
              </w:rPr>
              <w:t>-14</w:t>
            </w:r>
            <w:r w:rsidR="00A33601">
              <w:rPr>
                <w:lang w:eastAsia="zh-CN"/>
              </w:rPr>
              <w:t>2</w:t>
            </w:r>
            <w:r>
              <w:rPr>
                <w:lang w:eastAsia="zh-CN"/>
              </w:rPr>
              <w:t>.</w:t>
            </w:r>
            <w:r w:rsidR="00A33601">
              <w:rPr>
                <w:lang w:eastAsia="zh-CN"/>
              </w:rPr>
              <w:t>6</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118C219F" w14:textId="347B30CC" w:rsidR="004D1493" w:rsidRPr="0079202E" w:rsidRDefault="00354A9D" w:rsidP="004D1493">
            <w:pPr>
              <w:pStyle w:val="TAL"/>
              <w:rPr>
                <w:lang w:eastAsia="zh-CN"/>
              </w:rPr>
            </w:pPr>
            <w:r>
              <w:rPr>
                <w:lang w:eastAsia="zh-CN"/>
              </w:rPr>
              <w:t>-13</w:t>
            </w:r>
            <w:r w:rsidR="00E80579">
              <w:rPr>
                <w:lang w:eastAsia="zh-CN"/>
              </w:rPr>
              <w:t>3</w:t>
            </w:r>
            <w:r>
              <w:rPr>
                <w:lang w:eastAsia="zh-CN"/>
              </w:rPr>
              <w:t>.</w:t>
            </w:r>
            <w:r w:rsidR="00E80579">
              <w:rPr>
                <w:lang w:eastAsia="zh-CN"/>
              </w:rPr>
              <w:t>3</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47F29A44" w14:textId="610501D7" w:rsidR="004D1493" w:rsidRPr="0079202E" w:rsidRDefault="00354A9D">
            <w:pPr>
              <w:pStyle w:val="TAL"/>
              <w:rPr>
                <w:lang w:eastAsia="zh-CN"/>
              </w:rPr>
            </w:pPr>
            <w:r>
              <w:rPr>
                <w:lang w:eastAsia="zh-CN"/>
              </w:rPr>
              <w:t>-</w:t>
            </w:r>
            <w:r w:rsidR="00E80579">
              <w:rPr>
                <w:lang w:eastAsia="zh-CN"/>
              </w:rPr>
              <w:t>121</w:t>
            </w:r>
            <w:r w:rsidR="004D1493">
              <w:rPr>
                <w:lang w:eastAsia="zh-CN"/>
              </w:rPr>
              <w:t>.</w:t>
            </w:r>
            <w:r w:rsidR="00E80579">
              <w:rPr>
                <w:lang w:eastAsia="zh-CN"/>
              </w:rPr>
              <w:t>6</w:t>
            </w:r>
          </w:p>
        </w:tc>
      </w:tr>
      <w:tr w:rsidR="004D1493" w:rsidRPr="0079202E" w14:paraId="67792F9C"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5E40059F" w14:textId="77777777" w:rsidR="004D1493" w:rsidRPr="0079202E" w:rsidRDefault="004D1493" w:rsidP="004D1493">
            <w:pPr>
              <w:pStyle w:val="TAL"/>
              <w:rPr>
                <w:lang w:eastAsia="en-GB"/>
              </w:rPr>
            </w:pPr>
            <w:r w:rsidRPr="0079202E">
              <w:rPr>
                <w:lang w:eastAsia="en-GB"/>
              </w:rPr>
              <w:t>(</w:t>
            </w:r>
            <w:r w:rsidRPr="0079202E">
              <w:rPr>
                <w:lang w:eastAsia="zh-CN"/>
              </w:rPr>
              <w:t>9</w:t>
            </w:r>
            <w:r w:rsidRPr="0079202E">
              <w:rPr>
                <w:lang w:eastAsia="en-GB"/>
              </w:rPr>
              <w:t>)</w:t>
            </w:r>
            <w:r w:rsidRPr="0079202E">
              <w:rPr>
                <w:lang w:eastAsia="zh-CN"/>
              </w:rPr>
              <w:t xml:space="preserve"> Rx processing gain</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59249467" w14:textId="77777777" w:rsidR="004D1493" w:rsidRPr="0079202E" w:rsidRDefault="004D1493" w:rsidP="004D1493">
            <w:pPr>
              <w:pStyle w:val="TAL"/>
              <w:rPr>
                <w:lang w:eastAsia="zh-CN"/>
              </w:rPr>
            </w:pPr>
            <w:r>
              <w:rPr>
                <w:lang w:eastAsia="zh-CN"/>
              </w:rPr>
              <w:t>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6B5E25FB" w14:textId="77777777" w:rsidR="004D1493" w:rsidRPr="0079202E" w:rsidRDefault="004D1493" w:rsidP="004D1493">
            <w:pPr>
              <w:pStyle w:val="TAL"/>
              <w:rPr>
                <w:lang w:eastAsia="zh-CN"/>
              </w:rPr>
            </w:pPr>
            <w:r>
              <w:rPr>
                <w:lang w:eastAsia="zh-CN"/>
              </w:rPr>
              <w:t>0</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15E403F9" w14:textId="77777777" w:rsidR="004D1493" w:rsidRPr="0079202E" w:rsidRDefault="004D1493" w:rsidP="004D1493">
            <w:pPr>
              <w:pStyle w:val="TAL"/>
              <w:rPr>
                <w:lang w:eastAsia="zh-CN"/>
              </w:rPr>
            </w:pPr>
            <w:r>
              <w:rPr>
                <w:lang w:eastAsia="zh-CN"/>
              </w:rPr>
              <w:t>0</w:t>
            </w:r>
          </w:p>
        </w:tc>
      </w:tr>
      <w:tr w:rsidR="004D1493" w:rsidRPr="0079202E" w14:paraId="23F38A85" w14:textId="77777777" w:rsidTr="004D1493">
        <w:trPr>
          <w:cantSplit/>
          <w:jc w:val="center"/>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14:paraId="2F2470CE" w14:textId="77777777" w:rsidR="004D1493" w:rsidRPr="0079202E" w:rsidRDefault="004D1493" w:rsidP="004D1493">
            <w:pPr>
              <w:pStyle w:val="TAL"/>
              <w:rPr>
                <w:lang w:eastAsia="en-GB"/>
              </w:rPr>
            </w:pPr>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24084F5A" w14:textId="18246F19" w:rsidR="004D1493" w:rsidRPr="005D2BAD" w:rsidRDefault="004D1493" w:rsidP="004D1493">
            <w:pPr>
              <w:pStyle w:val="TAL"/>
              <w:rPr>
                <w:b/>
                <w:lang w:eastAsia="zh-CN"/>
              </w:rPr>
            </w:pPr>
            <w:r w:rsidRPr="005D2BAD">
              <w:rPr>
                <w:b/>
                <w:lang w:eastAsia="zh-CN"/>
              </w:rPr>
              <w:t>165.</w:t>
            </w:r>
            <w:r w:rsidR="00A33601" w:rsidRPr="005D2BAD">
              <w:rPr>
                <w:b/>
                <w:lang w:eastAsia="zh-CN"/>
              </w:rPr>
              <w:t>6</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14:paraId="6DD8F23B" w14:textId="0D7326AB" w:rsidR="004D1493" w:rsidRPr="005D2BAD" w:rsidRDefault="00354A9D" w:rsidP="004D1493">
            <w:pPr>
              <w:pStyle w:val="TAL"/>
              <w:rPr>
                <w:b/>
                <w:lang w:eastAsia="zh-CN"/>
              </w:rPr>
            </w:pPr>
            <w:r w:rsidRPr="005D2BAD">
              <w:rPr>
                <w:b/>
                <w:lang w:eastAsia="zh-CN"/>
              </w:rPr>
              <w:t>15</w:t>
            </w:r>
            <w:r w:rsidR="00E80579" w:rsidRPr="005D2BAD">
              <w:rPr>
                <w:b/>
                <w:lang w:eastAsia="zh-CN"/>
              </w:rPr>
              <w:t>6</w:t>
            </w:r>
            <w:r w:rsidRPr="005D2BAD">
              <w:rPr>
                <w:b/>
                <w:lang w:eastAsia="zh-CN"/>
              </w:rPr>
              <w:t>.</w:t>
            </w:r>
            <w:r w:rsidR="00E80579" w:rsidRPr="005D2BAD">
              <w:rPr>
                <w:b/>
                <w:lang w:eastAsia="zh-CN"/>
              </w:rPr>
              <w:t>3</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14:paraId="36D1A6AA" w14:textId="1337EF02" w:rsidR="004D1493" w:rsidRPr="005D2BAD" w:rsidRDefault="00E80579" w:rsidP="004D1493">
            <w:pPr>
              <w:pStyle w:val="TAL"/>
              <w:rPr>
                <w:b/>
                <w:lang w:eastAsia="zh-CN"/>
              </w:rPr>
            </w:pPr>
            <w:r w:rsidRPr="005D2BAD">
              <w:rPr>
                <w:b/>
                <w:lang w:eastAsia="zh-CN"/>
              </w:rPr>
              <w:t>144.6</w:t>
            </w:r>
          </w:p>
        </w:tc>
      </w:tr>
    </w:tbl>
    <w:p w14:paraId="70E8244D" w14:textId="7CF2E937" w:rsidR="00741B41" w:rsidRPr="00AB75CE" w:rsidRDefault="00741B41" w:rsidP="00AB75CE">
      <w:pPr>
        <w:pStyle w:val="BodyText"/>
      </w:pPr>
    </w:p>
    <w:p w14:paraId="577D267E" w14:textId="770CDD81" w:rsidR="00683F57" w:rsidRPr="00763114" w:rsidRDefault="007960F5" w:rsidP="00683F57">
      <w:pPr>
        <w:pStyle w:val="Heading1"/>
      </w:pPr>
      <w:r>
        <w:t>Conclusion</w:t>
      </w:r>
    </w:p>
    <w:p w14:paraId="2EBF7B3C" w14:textId="1E884BF5" w:rsidR="00A968B5" w:rsidRPr="00A968B5" w:rsidRDefault="002C39D5">
      <w:pPr>
        <w:pStyle w:val="BodyText"/>
      </w:pPr>
      <w:r>
        <w:t>In this</w:t>
      </w:r>
      <w:r w:rsidR="00674ACF" w:rsidRPr="00763114">
        <w:t xml:space="preserve"> </w:t>
      </w:r>
      <w:r w:rsidR="001354B2">
        <w:t>contribution</w:t>
      </w:r>
      <w:r w:rsidR="004879B3">
        <w:t xml:space="preserve"> the </w:t>
      </w:r>
      <w:r w:rsidR="00353716">
        <w:t>performance of the downlink and uplink data channels in a</w:t>
      </w:r>
      <w:r w:rsidR="004879B3">
        <w:t>n</w:t>
      </w:r>
      <w:r w:rsidR="00353716">
        <w:t xml:space="preserve"> NB-LTE system is analyzed based on </w:t>
      </w:r>
      <w:r w:rsidR="004879B3">
        <w:t xml:space="preserve">link level </w:t>
      </w:r>
      <w:r w:rsidR="00353716">
        <w:t xml:space="preserve">simulations. Simulations are conducted according to the methodology described in </w:t>
      </w:r>
      <w:r w:rsidR="00FA68DE">
        <w:t>[8].</w:t>
      </w:r>
      <w:r w:rsidR="00353DBE">
        <w:t xml:space="preserve"> We see that with NB-LTE, both downlink and uplink </w:t>
      </w:r>
      <w:r w:rsidR="00353DBE">
        <w:lastRenderedPageBreak/>
        <w:t xml:space="preserve">channels meet the MCL target of 164 </w:t>
      </w:r>
      <w:proofErr w:type="spellStart"/>
      <w:r w:rsidR="00353DBE">
        <w:t>dB.</w:t>
      </w:r>
      <w:proofErr w:type="spellEnd"/>
      <w:r w:rsidR="00353DBE">
        <w:t xml:space="preserve"> Furthermore, the uplink data rate at 164 dB MCL is </w:t>
      </w:r>
      <w:r w:rsidR="00FA68DE">
        <w:t xml:space="preserve">354 </w:t>
      </w:r>
      <w:r w:rsidR="00353DBE">
        <w:t xml:space="preserve">bps, which </w:t>
      </w:r>
      <w:r w:rsidR="004879B3">
        <w:t xml:space="preserve">meets and exceeds the required </w:t>
      </w:r>
      <w:r w:rsidR="00353DBE">
        <w:t>160 bps.</w:t>
      </w:r>
    </w:p>
    <w:p w14:paraId="577D2743" w14:textId="77777777" w:rsidR="00CA53DD" w:rsidRPr="00763114" w:rsidRDefault="00CA53DD" w:rsidP="00253C39">
      <w:pPr>
        <w:pStyle w:val="Heading1"/>
      </w:pPr>
      <w:r w:rsidRPr="00763114">
        <w:t>References</w:t>
      </w:r>
    </w:p>
    <w:bookmarkStart w:id="28" w:name="_Ref397674406"/>
    <w:bookmarkStart w:id="29" w:name="_Ref403069021"/>
    <w:bookmarkStart w:id="30" w:name="_Ref384735847"/>
    <w:p w14:paraId="577D2744" w14:textId="77777777" w:rsidR="00CA53DD" w:rsidRPr="00E2218B" w:rsidRDefault="00CA53DD" w:rsidP="00E2218B">
      <w:pPr>
        <w:pStyle w:val="Reference"/>
      </w:pPr>
      <w:r w:rsidRPr="00E2218B">
        <w:fldChar w:fldCharType="begin"/>
      </w:r>
      <w:r w:rsidRPr="00E2218B">
        <w:instrText xml:space="preserve"> HYPERLINK "ftp://www.3gpp.org/tsg_geran/TSG_GERAN/GERAN_62_Valencia/Docs/GP-140421.zip" </w:instrText>
      </w:r>
      <w:r w:rsidRPr="00E2218B">
        <w:fldChar w:fldCharType="separate"/>
      </w:r>
      <w:r w:rsidRPr="005D2BAD">
        <w:rPr>
          <w:rStyle w:val="Hyperlink"/>
          <w:color w:val="auto"/>
          <w:u w:val="none"/>
        </w:rPr>
        <w:t>GP-140421</w:t>
      </w:r>
      <w:r w:rsidRPr="00E2218B">
        <w:fldChar w:fldCharType="end"/>
      </w:r>
      <w:r w:rsidRPr="00E2218B">
        <w:t>, “New Study Item on Cellular System Support for Ultra Low Complexity and Low Throughput Internet of Things (</w:t>
      </w:r>
      <w:proofErr w:type="spellStart"/>
      <w:r w:rsidRPr="00E2218B">
        <w:t>FS_IoT_LC</w:t>
      </w:r>
      <w:proofErr w:type="spellEnd"/>
      <w:r w:rsidRPr="00E2218B">
        <w:t>) (revision of GP-140418)”, source VODAFONE Group Plc. GERAN#62</w:t>
      </w:r>
      <w:bookmarkEnd w:id="28"/>
      <w:r w:rsidRPr="00E2218B">
        <w:t>.</w:t>
      </w:r>
      <w:bookmarkEnd w:id="29"/>
    </w:p>
    <w:p w14:paraId="46B6F754" w14:textId="65FC2C8A" w:rsidR="000D0F38" w:rsidRDefault="000D0F38" w:rsidP="0069418E">
      <w:pPr>
        <w:pStyle w:val="Reference"/>
      </w:pPr>
      <w:bookmarkStart w:id="31" w:name="_Ref425956482"/>
      <w:bookmarkStart w:id="32" w:name="_Ref426214596"/>
      <w:r w:rsidRPr="00520743">
        <w:t>GP-15</w:t>
      </w:r>
      <w:r>
        <w:t>0779; “</w:t>
      </w:r>
      <w:r w:rsidRPr="000D0F38">
        <w:t>Narrowband LTE – Concept Description</w:t>
      </w:r>
      <w:r>
        <w:t>”</w:t>
      </w:r>
      <w:bookmarkEnd w:id="31"/>
      <w:r w:rsidRPr="0060550A">
        <w:t xml:space="preserve">; </w:t>
      </w:r>
      <w:r w:rsidR="00C11A06">
        <w:t>Ericsson, Nokia Networks; AT&amp;T, Alcatel-Lucent,</w:t>
      </w:r>
      <w:r w:rsidR="00C11A06" w:rsidRPr="00C11A06">
        <w:t xml:space="preserve"> Alcatel-Lucent Shanghai B</w:t>
      </w:r>
      <w:r w:rsidR="00C11A06">
        <w:t>ell, Intel,</w:t>
      </w:r>
      <w:r w:rsidR="00C11A06" w:rsidRPr="00C11A06">
        <w:t xml:space="preserve"> </w:t>
      </w:r>
      <w:proofErr w:type="spellStart"/>
      <w:r w:rsidR="00C11A06" w:rsidRPr="00C11A06">
        <w:t>SierraWireless</w:t>
      </w:r>
      <w:proofErr w:type="spellEnd"/>
      <w:r w:rsidR="00C11A06">
        <w:t>,</w:t>
      </w:r>
      <w:r w:rsidR="0069418E">
        <w:t xml:space="preserve"> and </w:t>
      </w:r>
      <w:r w:rsidRPr="0060550A">
        <w:t xml:space="preserve"> </w:t>
      </w:r>
      <w:proofErr w:type="spellStart"/>
      <w:r w:rsidR="0069418E" w:rsidRPr="0069418E">
        <w:t>Sequans</w:t>
      </w:r>
      <w:proofErr w:type="spellEnd"/>
      <w:r w:rsidR="0069418E">
        <w:t>;</w:t>
      </w:r>
      <w:r w:rsidR="0069418E" w:rsidRPr="0069418E">
        <w:t xml:space="preserve"> </w:t>
      </w:r>
      <w:r w:rsidRPr="0060550A">
        <w:t xml:space="preserve">GERAN#67; August 10th to 13th, 2015; Yin </w:t>
      </w:r>
      <w:proofErr w:type="spellStart"/>
      <w:r w:rsidRPr="0060550A">
        <w:t>Chuan</w:t>
      </w:r>
      <w:proofErr w:type="spellEnd"/>
      <w:r w:rsidRPr="0060550A">
        <w:t>, China</w:t>
      </w:r>
    </w:p>
    <w:p w14:paraId="25569799" w14:textId="49B63F8C" w:rsidR="00C11A06" w:rsidRDefault="00C11A06" w:rsidP="00C11A06">
      <w:pPr>
        <w:pStyle w:val="Reference"/>
      </w:pPr>
      <w:bookmarkStart w:id="33" w:name="_Ref425956463"/>
      <w:r w:rsidRPr="00520743">
        <w:t>GP-</w:t>
      </w:r>
      <w:r w:rsidRPr="003578EB">
        <w:t>150803</w:t>
      </w:r>
      <w:r w:rsidRPr="000D4E16">
        <w:t xml:space="preserve">; </w:t>
      </w:r>
      <w:r>
        <w:t>“</w:t>
      </w:r>
      <w:r w:rsidRPr="000D4E16">
        <w:t xml:space="preserve">Reuse of LTE L2/L3 layers for Cellular </w:t>
      </w:r>
      <w:proofErr w:type="spellStart"/>
      <w:r w:rsidRPr="000D4E16">
        <w:t>IoT</w:t>
      </w:r>
      <w:proofErr w:type="spellEnd"/>
      <w:r>
        <w:t xml:space="preserve">”; </w:t>
      </w:r>
      <w:r w:rsidR="00811500">
        <w:t xml:space="preserve">Alcatel-Lucent, Alcatel-Lucent Shanghai Bell, Ericsson LM, </w:t>
      </w:r>
      <w:proofErr w:type="spellStart"/>
      <w:r w:rsidR="00811500">
        <w:t>Mediatek</w:t>
      </w:r>
      <w:proofErr w:type="spellEnd"/>
      <w:r w:rsidR="00811500">
        <w:t xml:space="preserve"> Inc., </w:t>
      </w:r>
      <w:r w:rsidR="00811500">
        <w:rPr>
          <w:rFonts w:cs="Arial"/>
        </w:rPr>
        <w:t xml:space="preserve">Panasonic Corporation, </w:t>
      </w:r>
      <w:r w:rsidR="00811500">
        <w:rPr>
          <w:rFonts w:cs="Arial"/>
          <w:color w:val="000000"/>
        </w:rPr>
        <w:t>Sierra Wireless, S.A.</w:t>
      </w:r>
      <w:r w:rsidR="00811500">
        <w:rPr>
          <w:rFonts w:cs="Arial"/>
        </w:rPr>
        <w:t xml:space="preserve">, ZTE Corporation, Nokia Networks, </w:t>
      </w:r>
      <w:proofErr w:type="spellStart"/>
      <w:r w:rsidR="00811500">
        <w:rPr>
          <w:rFonts w:cs="Arial"/>
        </w:rPr>
        <w:t>Sequans</w:t>
      </w:r>
      <w:proofErr w:type="spellEnd"/>
      <w:r>
        <w:t xml:space="preserve">; </w:t>
      </w:r>
      <w:bookmarkEnd w:id="33"/>
      <w:r w:rsidRPr="000D4E16">
        <w:t xml:space="preserve">GERAN#67; August 10th to 13th, 2015; Yin </w:t>
      </w:r>
      <w:proofErr w:type="spellStart"/>
      <w:r w:rsidRPr="000D4E16">
        <w:t>Chuan</w:t>
      </w:r>
      <w:proofErr w:type="spellEnd"/>
      <w:r w:rsidRPr="000D4E16">
        <w:t>, China</w:t>
      </w:r>
    </w:p>
    <w:bookmarkEnd w:id="32"/>
    <w:p w14:paraId="5E94E0C9" w14:textId="77777777" w:rsidR="00B040F6" w:rsidRPr="006B3B79" w:rsidRDefault="00B040F6" w:rsidP="00E2218B">
      <w:pPr>
        <w:pStyle w:val="Reference"/>
      </w:pPr>
      <w:r w:rsidRPr="00F319E5">
        <w:t>3GPP TS 36.211</w:t>
      </w:r>
      <w:r w:rsidRPr="006B3B79">
        <w:t>, “Evolved Universal Terrestrial Radio Access (E-UTRA); Physical channels and modulation,” June 2015, v.12.6.0</w:t>
      </w:r>
    </w:p>
    <w:p w14:paraId="1080550A" w14:textId="77777777" w:rsidR="00B040F6" w:rsidRPr="00700180" w:rsidRDefault="00B040F6" w:rsidP="00E2218B">
      <w:pPr>
        <w:pStyle w:val="Reference"/>
      </w:pPr>
      <w:r w:rsidRPr="00A149A7">
        <w:t xml:space="preserve">3GPP TS 36.212, “Evolved Universal Terrestrial Radio Access (E-UTRA); </w:t>
      </w:r>
      <w:r w:rsidRPr="00700180">
        <w:t>Multiplexing and channel coding,” Dec. 2014, v.12.3.0</w:t>
      </w:r>
    </w:p>
    <w:p w14:paraId="176025BF" w14:textId="05C3E861" w:rsidR="00B040F6" w:rsidRPr="005D2BAD" w:rsidRDefault="00B040F6" w:rsidP="006B3B79">
      <w:pPr>
        <w:pStyle w:val="Reference"/>
      </w:pPr>
      <w:r w:rsidRPr="000A4B44">
        <w:t>3GPP TS 36.213, “Evolved Universal Terrestrial Radio Access (E-UTRA);</w:t>
      </w:r>
      <w:r w:rsidRPr="00730A7C">
        <w:t xml:space="preserve"> Physical layer procedures,” June 2015, v.12.6.0</w:t>
      </w:r>
    </w:p>
    <w:p w14:paraId="1822DF77" w14:textId="77777777" w:rsidR="009D70D4" w:rsidRDefault="009D70D4" w:rsidP="009D70D4">
      <w:pPr>
        <w:pStyle w:val="Reference"/>
      </w:pPr>
      <w:r w:rsidRPr="00520743">
        <w:t>GP-15</w:t>
      </w:r>
      <w:r>
        <w:t>0788; “</w:t>
      </w:r>
      <w:r w:rsidRPr="00D207FE">
        <w:t>Narrowband LTE – Random access performance evaluation</w:t>
      </w:r>
      <w:r>
        <w:t xml:space="preserve">”; </w:t>
      </w:r>
      <w:r w:rsidRPr="0060550A">
        <w:t>Ericsson</w:t>
      </w:r>
      <w:r>
        <w:t xml:space="preserve"> and Nokia Networks; </w:t>
      </w:r>
      <w:r w:rsidRPr="0060550A">
        <w:t xml:space="preserve">GERAN#67; August 10th to 13th, 2015; Yin </w:t>
      </w:r>
      <w:proofErr w:type="spellStart"/>
      <w:r w:rsidRPr="0060550A">
        <w:t>Chuan</w:t>
      </w:r>
      <w:proofErr w:type="spellEnd"/>
      <w:r w:rsidRPr="0060550A">
        <w:t>, China</w:t>
      </w:r>
    </w:p>
    <w:bookmarkEnd w:id="30"/>
    <w:p w14:paraId="63CE9B21" w14:textId="16ABA715" w:rsidR="00CF2328" w:rsidRPr="00E2218B" w:rsidRDefault="00896750" w:rsidP="00A149A7">
      <w:pPr>
        <w:pStyle w:val="Reference"/>
      </w:pPr>
      <w:r w:rsidRPr="00E2218B">
        <w:t>3GPP TR 45.820, “Technical Specification Group GSM/EDGE Radio Access Network; Cellular System Support for Ultra Low Complexity and Low Throughput Internet of Things</w:t>
      </w:r>
      <w:r w:rsidRPr="005D2BAD">
        <w:t xml:space="preserve">,” </w:t>
      </w:r>
      <w:r w:rsidRPr="00E2218B">
        <w:t>July 2015, v.1.4.0.</w:t>
      </w:r>
    </w:p>
    <w:p w14:paraId="6F11F54A" w14:textId="04E8C9AC" w:rsidR="009D70D4" w:rsidRPr="009D70D4" w:rsidRDefault="009D70D4" w:rsidP="009D70D4">
      <w:pPr>
        <w:pStyle w:val="Reference"/>
      </w:pPr>
      <w:r w:rsidRPr="009D70D4">
        <w:t>GP</w:t>
      </w:r>
      <w:r>
        <w:t>-150785</w:t>
      </w:r>
      <w:r w:rsidRPr="009D70D4">
        <w:t xml:space="preserve">; “Narrowband LTE – Cell search performance evaluation”; Ericsson and Nokia Networks; GERAN#67; August 10th to 13th, 2015; Yin </w:t>
      </w:r>
      <w:proofErr w:type="spellStart"/>
      <w:r w:rsidRPr="009D70D4">
        <w:t>Chuan</w:t>
      </w:r>
      <w:proofErr w:type="spellEnd"/>
      <w:r w:rsidRPr="009D70D4">
        <w:t>, China</w:t>
      </w:r>
    </w:p>
    <w:p w14:paraId="111FBF90" w14:textId="52359E54" w:rsidR="00F73EC4" w:rsidRPr="00700180" w:rsidRDefault="00F73EC4" w:rsidP="00700180">
      <w:pPr>
        <w:pStyle w:val="Reference"/>
      </w:pPr>
      <w:r w:rsidRPr="00E2218B">
        <w:t xml:space="preserve">3GPP TR 45.912, “Technical Specification Group GSM/EDGE Radio Access Network; Feasibility study for evolved </w:t>
      </w:r>
      <w:r w:rsidRPr="00F319E5">
        <w:t>GSM</w:t>
      </w:r>
      <w:r w:rsidRPr="006B3B79">
        <w:t>/EDGE Radio Access Network (GERAN),” Sept. 201</w:t>
      </w:r>
      <w:r w:rsidRPr="009D0790">
        <w:t>4, V12.0.0</w:t>
      </w:r>
    </w:p>
    <w:p w14:paraId="442E7F60" w14:textId="77777777" w:rsidR="00323A53" w:rsidRDefault="00323A53" w:rsidP="005D2BAD">
      <w:pPr>
        <w:pStyle w:val="Reference"/>
        <w:numPr>
          <w:ilvl w:val="0"/>
          <w:numId w:val="0"/>
        </w:numPr>
        <w:ind w:left="567"/>
      </w:pPr>
    </w:p>
    <w:p w14:paraId="63B4315D" w14:textId="77777777" w:rsidR="004E0C22" w:rsidRDefault="004E0C22" w:rsidP="004E0C22">
      <w:pPr>
        <w:pStyle w:val="Heading1"/>
        <w:numPr>
          <w:ilvl w:val="0"/>
          <w:numId w:val="0"/>
        </w:numPr>
        <w:ind w:left="432" w:hanging="432"/>
      </w:pPr>
      <w:r>
        <w:t>Appendix</w:t>
      </w:r>
    </w:p>
    <w:p w14:paraId="12D6B57F" w14:textId="77777777" w:rsidR="004E0C22" w:rsidRDefault="004E0C22" w:rsidP="004E0C22">
      <w:r>
        <w:t xml:space="preserve">The evaluation results in section 3 are based on 800-bit of PHY burst length. In this section, we provide results for different PHY burst lengths. </w:t>
      </w:r>
    </w:p>
    <w:p w14:paraId="51FD9484" w14:textId="77777777" w:rsidR="004E0C22" w:rsidRDefault="004E0C22" w:rsidP="004E0C22">
      <w:r>
        <w:fldChar w:fldCharType="begin"/>
      </w:r>
      <w:r>
        <w:instrText xml:space="preserve"> REF _Ref426390515 \h </w:instrText>
      </w:r>
      <w:r>
        <w:fldChar w:fldCharType="separate"/>
      </w:r>
      <w:r>
        <w:t xml:space="preserve">Table </w:t>
      </w:r>
      <w:r>
        <w:rPr>
          <w:noProof/>
        </w:rPr>
        <w:t>9</w:t>
      </w:r>
      <w:r>
        <w:fldChar w:fldCharType="end"/>
      </w:r>
      <w:r>
        <w:t xml:space="preserve"> provides configuration performance and link budget calculation for M-PDSCH with 44-byte PHY.</w:t>
      </w:r>
    </w:p>
    <w:p w14:paraId="08375B75" w14:textId="77777777" w:rsidR="004E0C22" w:rsidRDefault="004E0C22" w:rsidP="004E0C22">
      <w:r>
        <w:lastRenderedPageBreak/>
        <w:fldChar w:fldCharType="begin"/>
      </w:r>
      <w:r>
        <w:instrText xml:space="preserve"> REF _Ref426390553 \h </w:instrText>
      </w:r>
      <w:r>
        <w:fldChar w:fldCharType="separate"/>
      </w:r>
      <w:r>
        <w:t xml:space="preserve">Table </w:t>
      </w:r>
      <w:r>
        <w:rPr>
          <w:noProof/>
        </w:rPr>
        <w:t>10</w:t>
      </w:r>
      <w:r>
        <w:fldChar w:fldCharType="end"/>
      </w:r>
      <w:r>
        <w:t xml:space="preserve"> provides configuration performance and link budget calculation for M-PUSCH with 70-byte PHY.</w:t>
      </w:r>
    </w:p>
    <w:p w14:paraId="4EBC4044" w14:textId="77777777" w:rsidR="004E0C22" w:rsidRDefault="004E0C22" w:rsidP="004E0C22">
      <w:r>
        <w:fldChar w:fldCharType="begin"/>
      </w:r>
      <w:r>
        <w:instrText xml:space="preserve"> REF _Ref426390571 \h </w:instrText>
      </w:r>
      <w:r>
        <w:fldChar w:fldCharType="separate"/>
      </w:r>
      <w:r>
        <w:t xml:space="preserve">Table </w:t>
      </w:r>
      <w:r>
        <w:rPr>
          <w:noProof/>
        </w:rPr>
        <w:t>11</w:t>
      </w:r>
      <w:r>
        <w:fldChar w:fldCharType="end"/>
      </w:r>
      <w:r>
        <w:t>provides configuration performance and link budget calculation for M-PUSCH with 220-byte PHY.</w:t>
      </w:r>
    </w:p>
    <w:p w14:paraId="33AEFD82" w14:textId="77777777" w:rsidR="004E0C22" w:rsidRDefault="004E0C22" w:rsidP="006E012C">
      <w:pPr>
        <w:pStyle w:val="Caption"/>
        <w:ind w:left="0"/>
        <w:jc w:val="left"/>
      </w:pPr>
    </w:p>
    <w:p w14:paraId="5B4034D9" w14:textId="77777777" w:rsidR="004E0C22" w:rsidRDefault="004E0C22" w:rsidP="004E0C22">
      <w:pPr>
        <w:pStyle w:val="Caption"/>
      </w:pPr>
      <w:bookmarkStart w:id="34" w:name="_Ref426390515"/>
      <w:proofErr w:type="gramStart"/>
      <w:r>
        <w:t xml:space="preserve">Table </w:t>
      </w:r>
      <w:fldSimple w:instr=" SEQ Table \* ARABIC ">
        <w:r>
          <w:rPr>
            <w:noProof/>
          </w:rPr>
          <w:t>9</w:t>
        </w:r>
      </w:fldSimple>
      <w:bookmarkEnd w:id="34"/>
      <w:r>
        <w:t>: Summary of the three example configurations for M-PDSCH.</w:t>
      </w:r>
      <w:proofErr w:type="gramEnd"/>
      <w:r>
        <w:t xml:space="preserve"> (44-byte PHY)</w:t>
      </w:r>
    </w:p>
    <w:tbl>
      <w:tblPr>
        <w:tblStyle w:val="TableGrid"/>
        <w:tblW w:w="0" w:type="auto"/>
        <w:tblLook w:val="04A0" w:firstRow="1" w:lastRow="0" w:firstColumn="1" w:lastColumn="0" w:noHBand="0" w:noVBand="1"/>
      </w:tblPr>
      <w:tblGrid>
        <w:gridCol w:w="2121"/>
        <w:gridCol w:w="2217"/>
        <w:gridCol w:w="2160"/>
        <w:gridCol w:w="1986"/>
      </w:tblGrid>
      <w:tr w:rsidR="004E0C22" w14:paraId="3CD5C140" w14:textId="77777777" w:rsidTr="00057BF5">
        <w:tc>
          <w:tcPr>
            <w:tcW w:w="2121" w:type="dxa"/>
          </w:tcPr>
          <w:p w14:paraId="493853C1" w14:textId="77777777" w:rsidR="004E0C22" w:rsidRDefault="004E0C22" w:rsidP="00057BF5">
            <w:pPr>
              <w:pStyle w:val="BodyText"/>
            </w:pPr>
          </w:p>
        </w:tc>
        <w:tc>
          <w:tcPr>
            <w:tcW w:w="2217" w:type="dxa"/>
          </w:tcPr>
          <w:p w14:paraId="10F1F4AC" w14:textId="77777777" w:rsidR="004E0C22" w:rsidRDefault="004E0C22" w:rsidP="00057BF5">
            <w:pPr>
              <w:pStyle w:val="BodyText"/>
            </w:pPr>
            <w:r>
              <w:t>Extreme coverage mode</w:t>
            </w:r>
          </w:p>
        </w:tc>
        <w:tc>
          <w:tcPr>
            <w:tcW w:w="2160" w:type="dxa"/>
          </w:tcPr>
          <w:p w14:paraId="2D4430FE" w14:textId="77777777" w:rsidR="004E0C22" w:rsidRDefault="004E0C22" w:rsidP="00057BF5">
            <w:pPr>
              <w:pStyle w:val="BodyText"/>
            </w:pPr>
            <w:r>
              <w:t>Robust coverage mode</w:t>
            </w:r>
          </w:p>
        </w:tc>
        <w:tc>
          <w:tcPr>
            <w:tcW w:w="1986" w:type="dxa"/>
          </w:tcPr>
          <w:p w14:paraId="2C185731" w14:textId="77777777" w:rsidR="004E0C22" w:rsidRDefault="004E0C22" w:rsidP="00057BF5">
            <w:pPr>
              <w:pStyle w:val="BodyText"/>
            </w:pPr>
            <w:r>
              <w:t>Basic coverage mode</w:t>
            </w:r>
          </w:p>
        </w:tc>
      </w:tr>
      <w:tr w:rsidR="004E0C22" w14:paraId="5E9988F1" w14:textId="77777777" w:rsidTr="00057BF5">
        <w:tc>
          <w:tcPr>
            <w:tcW w:w="2121" w:type="dxa"/>
          </w:tcPr>
          <w:p w14:paraId="6F6394E8" w14:textId="77777777" w:rsidR="004E0C22" w:rsidRDefault="004E0C22" w:rsidP="00057BF5">
            <w:pPr>
              <w:pStyle w:val="BodyText"/>
            </w:pPr>
            <w:r>
              <w:t>Coding scheme</w:t>
            </w:r>
          </w:p>
        </w:tc>
        <w:tc>
          <w:tcPr>
            <w:tcW w:w="2217" w:type="dxa"/>
          </w:tcPr>
          <w:p w14:paraId="5A546E42" w14:textId="77777777" w:rsidR="004E0C22" w:rsidRDefault="004E0C22" w:rsidP="00057BF5">
            <w:pPr>
              <w:pStyle w:val="BodyText"/>
            </w:pPr>
            <w:r>
              <w:t>Conv. Code</w:t>
            </w:r>
          </w:p>
        </w:tc>
        <w:tc>
          <w:tcPr>
            <w:tcW w:w="2160" w:type="dxa"/>
          </w:tcPr>
          <w:p w14:paraId="7416BC0E" w14:textId="77777777" w:rsidR="004E0C22" w:rsidRDefault="004E0C22" w:rsidP="00057BF5">
            <w:pPr>
              <w:pStyle w:val="BodyText"/>
            </w:pPr>
            <w:r>
              <w:t>Conv. Code</w:t>
            </w:r>
          </w:p>
        </w:tc>
        <w:tc>
          <w:tcPr>
            <w:tcW w:w="1986" w:type="dxa"/>
          </w:tcPr>
          <w:p w14:paraId="27395C60" w14:textId="77777777" w:rsidR="004E0C22" w:rsidRDefault="004E0C22" w:rsidP="00057BF5">
            <w:pPr>
              <w:pStyle w:val="BodyText"/>
            </w:pPr>
            <w:r>
              <w:t>Conv. Code</w:t>
            </w:r>
          </w:p>
        </w:tc>
      </w:tr>
      <w:tr w:rsidR="004E0C22" w14:paraId="629DF0A0" w14:textId="77777777" w:rsidTr="00057BF5">
        <w:tc>
          <w:tcPr>
            <w:tcW w:w="2121" w:type="dxa"/>
          </w:tcPr>
          <w:p w14:paraId="43277CFD" w14:textId="77777777" w:rsidR="004E0C22" w:rsidRDefault="004E0C22" w:rsidP="00057BF5">
            <w:pPr>
              <w:pStyle w:val="BodyText"/>
            </w:pPr>
            <w:r>
              <w:t>Code rate</w:t>
            </w:r>
          </w:p>
          <w:p w14:paraId="5CF2BDEA" w14:textId="77777777" w:rsidR="004E0C22" w:rsidRDefault="004E0C22" w:rsidP="00057BF5">
            <w:pPr>
              <w:pStyle w:val="BodyText"/>
            </w:pPr>
            <w:r>
              <w:t>(per repetition)</w:t>
            </w:r>
          </w:p>
        </w:tc>
        <w:tc>
          <w:tcPr>
            <w:tcW w:w="2217" w:type="dxa"/>
          </w:tcPr>
          <w:p w14:paraId="676CA933" w14:textId="77777777" w:rsidR="004E0C22" w:rsidRDefault="004E0C22" w:rsidP="00057BF5">
            <w:pPr>
              <w:pStyle w:val="BodyText"/>
            </w:pPr>
            <w:r>
              <w:t>0.32</w:t>
            </w:r>
          </w:p>
        </w:tc>
        <w:tc>
          <w:tcPr>
            <w:tcW w:w="2160" w:type="dxa"/>
          </w:tcPr>
          <w:p w14:paraId="4EA3F8A5" w14:textId="77777777" w:rsidR="004E0C22" w:rsidRDefault="004E0C22" w:rsidP="00057BF5">
            <w:pPr>
              <w:pStyle w:val="BodyText"/>
            </w:pPr>
            <w:r>
              <w:t>0.32</w:t>
            </w:r>
          </w:p>
        </w:tc>
        <w:tc>
          <w:tcPr>
            <w:tcW w:w="1986" w:type="dxa"/>
          </w:tcPr>
          <w:p w14:paraId="0386BA19" w14:textId="77777777" w:rsidR="004E0C22" w:rsidRDefault="004E0C22" w:rsidP="00057BF5">
            <w:pPr>
              <w:pStyle w:val="BodyText"/>
            </w:pPr>
            <w:r>
              <w:t>0.44</w:t>
            </w:r>
          </w:p>
        </w:tc>
      </w:tr>
      <w:tr w:rsidR="004E0C22" w14:paraId="62EFAC47" w14:textId="77777777" w:rsidTr="00057BF5">
        <w:tc>
          <w:tcPr>
            <w:tcW w:w="2121" w:type="dxa"/>
          </w:tcPr>
          <w:p w14:paraId="60251605" w14:textId="77777777" w:rsidR="004E0C22" w:rsidRDefault="004E0C22" w:rsidP="00057BF5">
            <w:pPr>
              <w:pStyle w:val="BodyText"/>
            </w:pPr>
            <w:r>
              <w:t>modulation</w:t>
            </w:r>
          </w:p>
        </w:tc>
        <w:tc>
          <w:tcPr>
            <w:tcW w:w="2217" w:type="dxa"/>
          </w:tcPr>
          <w:p w14:paraId="09CAAD3D" w14:textId="77777777" w:rsidR="004E0C22" w:rsidRDefault="004E0C22" w:rsidP="00057BF5">
            <w:pPr>
              <w:pStyle w:val="BodyText"/>
            </w:pPr>
            <w:r w:rsidRPr="00D8338A">
              <w:t>QPSK</w:t>
            </w:r>
          </w:p>
        </w:tc>
        <w:tc>
          <w:tcPr>
            <w:tcW w:w="2160" w:type="dxa"/>
          </w:tcPr>
          <w:p w14:paraId="3F64B475" w14:textId="77777777" w:rsidR="004E0C22" w:rsidRDefault="004E0C22" w:rsidP="00057BF5">
            <w:pPr>
              <w:pStyle w:val="BodyText"/>
            </w:pPr>
            <w:r w:rsidRPr="00D8338A">
              <w:t>QPSK</w:t>
            </w:r>
          </w:p>
        </w:tc>
        <w:tc>
          <w:tcPr>
            <w:tcW w:w="1986" w:type="dxa"/>
          </w:tcPr>
          <w:p w14:paraId="156BC84B" w14:textId="77777777" w:rsidR="004E0C22" w:rsidRDefault="004E0C22" w:rsidP="00057BF5">
            <w:pPr>
              <w:pStyle w:val="BodyText"/>
            </w:pPr>
            <w:r w:rsidRPr="00D8338A">
              <w:t>QPSK</w:t>
            </w:r>
          </w:p>
        </w:tc>
      </w:tr>
      <w:tr w:rsidR="004E0C22" w14:paraId="00546ADC" w14:textId="77777777" w:rsidTr="00057BF5">
        <w:tc>
          <w:tcPr>
            <w:tcW w:w="2121" w:type="dxa"/>
          </w:tcPr>
          <w:p w14:paraId="1FB10121" w14:textId="77777777" w:rsidR="004E0C22" w:rsidRDefault="004E0C22" w:rsidP="00057BF5">
            <w:pPr>
              <w:pStyle w:val="BodyText"/>
            </w:pPr>
            <w:r>
              <w:t># repetition</w:t>
            </w:r>
          </w:p>
        </w:tc>
        <w:tc>
          <w:tcPr>
            <w:tcW w:w="2217" w:type="dxa"/>
          </w:tcPr>
          <w:p w14:paraId="64850097" w14:textId="77777777" w:rsidR="004E0C22" w:rsidRDefault="004E0C22" w:rsidP="00057BF5">
            <w:pPr>
              <w:pStyle w:val="BodyText"/>
            </w:pPr>
            <w:r>
              <w:t>24</w:t>
            </w:r>
          </w:p>
        </w:tc>
        <w:tc>
          <w:tcPr>
            <w:tcW w:w="2160" w:type="dxa"/>
          </w:tcPr>
          <w:p w14:paraId="5D748422" w14:textId="77777777" w:rsidR="004E0C22" w:rsidRDefault="004E0C22" w:rsidP="00057BF5">
            <w:pPr>
              <w:pStyle w:val="BodyText"/>
            </w:pPr>
            <w:r>
              <w:t>4</w:t>
            </w:r>
          </w:p>
        </w:tc>
        <w:tc>
          <w:tcPr>
            <w:tcW w:w="1986" w:type="dxa"/>
          </w:tcPr>
          <w:p w14:paraId="59FE000A" w14:textId="77777777" w:rsidR="004E0C22" w:rsidRDefault="004E0C22" w:rsidP="00057BF5">
            <w:pPr>
              <w:pStyle w:val="BodyText"/>
            </w:pPr>
            <w:r>
              <w:t>1</w:t>
            </w:r>
          </w:p>
        </w:tc>
      </w:tr>
      <w:tr w:rsidR="004E0C22" w14:paraId="77E1B353" w14:textId="77777777" w:rsidTr="00057BF5">
        <w:tc>
          <w:tcPr>
            <w:tcW w:w="2121" w:type="dxa"/>
          </w:tcPr>
          <w:p w14:paraId="41942AA0" w14:textId="77777777" w:rsidR="004E0C22" w:rsidRDefault="004E0C22" w:rsidP="00057BF5">
            <w:pPr>
              <w:pStyle w:val="BodyText"/>
            </w:pPr>
            <w:r>
              <w:t># subcarriers</w:t>
            </w:r>
          </w:p>
        </w:tc>
        <w:tc>
          <w:tcPr>
            <w:tcW w:w="2217" w:type="dxa"/>
          </w:tcPr>
          <w:p w14:paraId="6C341883" w14:textId="77777777" w:rsidR="004E0C22" w:rsidRDefault="004E0C22" w:rsidP="00057BF5">
            <w:pPr>
              <w:pStyle w:val="BodyText"/>
            </w:pPr>
            <w:r>
              <w:t>12</w:t>
            </w:r>
          </w:p>
        </w:tc>
        <w:tc>
          <w:tcPr>
            <w:tcW w:w="2160" w:type="dxa"/>
          </w:tcPr>
          <w:p w14:paraId="259D4065" w14:textId="77777777" w:rsidR="004E0C22" w:rsidRDefault="004E0C22" w:rsidP="00057BF5">
            <w:pPr>
              <w:pStyle w:val="BodyText"/>
            </w:pPr>
            <w:r>
              <w:t>12</w:t>
            </w:r>
          </w:p>
        </w:tc>
        <w:tc>
          <w:tcPr>
            <w:tcW w:w="1986" w:type="dxa"/>
          </w:tcPr>
          <w:p w14:paraId="1CBC1E43" w14:textId="77777777" w:rsidR="004E0C22" w:rsidRDefault="004E0C22" w:rsidP="00057BF5">
            <w:pPr>
              <w:pStyle w:val="BodyText"/>
            </w:pPr>
            <w:r>
              <w:t>12</w:t>
            </w:r>
          </w:p>
        </w:tc>
      </w:tr>
      <w:tr w:rsidR="004E0C22" w14:paraId="04988368" w14:textId="77777777" w:rsidTr="00057BF5">
        <w:tc>
          <w:tcPr>
            <w:tcW w:w="2121" w:type="dxa"/>
          </w:tcPr>
          <w:p w14:paraId="28A95FD4" w14:textId="77777777" w:rsidR="004E0C22" w:rsidRDefault="004E0C22" w:rsidP="00057BF5">
            <w:pPr>
              <w:pStyle w:val="BodyText"/>
            </w:pPr>
            <w:r>
              <w:t>Total transmission time</w:t>
            </w:r>
          </w:p>
        </w:tc>
        <w:tc>
          <w:tcPr>
            <w:tcW w:w="2217" w:type="dxa"/>
          </w:tcPr>
          <w:p w14:paraId="04CE186B" w14:textId="77777777" w:rsidR="004E0C22" w:rsidRPr="00057BF5" w:rsidRDefault="004E0C22" w:rsidP="00057BF5">
            <w:pPr>
              <w:pStyle w:val="BodyText"/>
              <w:rPr>
                <w:b/>
              </w:rPr>
            </w:pPr>
            <w:r w:rsidRPr="00057BF5">
              <w:rPr>
                <w:b/>
              </w:rPr>
              <w:t xml:space="preserve">168 </w:t>
            </w:r>
            <w:proofErr w:type="spellStart"/>
            <w:r w:rsidRPr="00057BF5">
              <w:rPr>
                <w:b/>
              </w:rPr>
              <w:t>ms</w:t>
            </w:r>
            <w:proofErr w:type="spellEnd"/>
          </w:p>
        </w:tc>
        <w:tc>
          <w:tcPr>
            <w:tcW w:w="2160" w:type="dxa"/>
          </w:tcPr>
          <w:p w14:paraId="718B7086" w14:textId="77777777" w:rsidR="004E0C22" w:rsidRPr="00057BF5" w:rsidRDefault="004E0C22" w:rsidP="00057BF5">
            <w:pPr>
              <w:pStyle w:val="BodyText"/>
              <w:rPr>
                <w:b/>
              </w:rPr>
            </w:pPr>
            <w:r w:rsidRPr="00057BF5">
              <w:rPr>
                <w:b/>
              </w:rPr>
              <w:t xml:space="preserve">18 </w:t>
            </w:r>
            <w:proofErr w:type="spellStart"/>
            <w:r w:rsidRPr="00057BF5">
              <w:rPr>
                <w:b/>
              </w:rPr>
              <w:t>ms</w:t>
            </w:r>
            <w:proofErr w:type="spellEnd"/>
          </w:p>
        </w:tc>
        <w:tc>
          <w:tcPr>
            <w:tcW w:w="1986" w:type="dxa"/>
          </w:tcPr>
          <w:p w14:paraId="0D68B29A" w14:textId="77777777" w:rsidR="004E0C22" w:rsidRPr="00057BF5" w:rsidRDefault="004E0C22" w:rsidP="00057BF5">
            <w:pPr>
              <w:pStyle w:val="BodyText"/>
              <w:rPr>
                <w:b/>
              </w:rPr>
            </w:pPr>
            <w:r w:rsidRPr="00057BF5">
              <w:rPr>
                <w:b/>
              </w:rPr>
              <w:t xml:space="preserve">3 </w:t>
            </w:r>
            <w:proofErr w:type="spellStart"/>
            <w:r w:rsidRPr="00057BF5">
              <w:rPr>
                <w:b/>
              </w:rPr>
              <w:t>ms</w:t>
            </w:r>
            <w:proofErr w:type="spellEnd"/>
          </w:p>
        </w:tc>
      </w:tr>
      <w:tr w:rsidR="004E0C22" w14:paraId="750EFF88" w14:textId="77777777" w:rsidTr="00057BF5">
        <w:tc>
          <w:tcPr>
            <w:tcW w:w="2121" w:type="dxa"/>
            <w:vAlign w:val="center"/>
          </w:tcPr>
          <w:p w14:paraId="69F5EEDE" w14:textId="77777777" w:rsidR="004E0C22" w:rsidRDefault="004E0C22" w:rsidP="00057BF5">
            <w:pPr>
              <w:pStyle w:val="BodyText"/>
              <w:jc w:val="left"/>
            </w:pPr>
            <w:r w:rsidRPr="0079202E">
              <w:rPr>
                <w:lang w:eastAsia="en-GB"/>
              </w:rPr>
              <w:t>Transmitter</w:t>
            </w:r>
          </w:p>
        </w:tc>
        <w:tc>
          <w:tcPr>
            <w:tcW w:w="2217" w:type="dxa"/>
          </w:tcPr>
          <w:p w14:paraId="1AD99C6F" w14:textId="77777777" w:rsidR="004E0C22" w:rsidRDefault="004E0C22" w:rsidP="00057BF5">
            <w:pPr>
              <w:pStyle w:val="BodyText"/>
            </w:pPr>
          </w:p>
        </w:tc>
        <w:tc>
          <w:tcPr>
            <w:tcW w:w="2160" w:type="dxa"/>
          </w:tcPr>
          <w:p w14:paraId="29530360" w14:textId="77777777" w:rsidR="004E0C22" w:rsidRDefault="004E0C22" w:rsidP="00057BF5">
            <w:pPr>
              <w:pStyle w:val="BodyText"/>
            </w:pPr>
          </w:p>
        </w:tc>
        <w:tc>
          <w:tcPr>
            <w:tcW w:w="1986" w:type="dxa"/>
          </w:tcPr>
          <w:p w14:paraId="70B5446D" w14:textId="77777777" w:rsidR="004E0C22" w:rsidRDefault="004E0C22" w:rsidP="00057BF5">
            <w:pPr>
              <w:pStyle w:val="BodyText"/>
            </w:pPr>
          </w:p>
        </w:tc>
      </w:tr>
      <w:tr w:rsidR="004E0C22" w14:paraId="426315CF" w14:textId="77777777" w:rsidTr="00057BF5">
        <w:tc>
          <w:tcPr>
            <w:tcW w:w="2121" w:type="dxa"/>
            <w:vAlign w:val="center"/>
          </w:tcPr>
          <w:p w14:paraId="5B6E00DC" w14:textId="77777777" w:rsidR="004E0C22" w:rsidRPr="0079202E" w:rsidRDefault="004E0C22" w:rsidP="00057BF5">
            <w:pPr>
              <w:pStyle w:val="BodyText"/>
              <w:jc w:val="left"/>
              <w:rPr>
                <w:lang w:eastAsia="en-GB"/>
              </w:rPr>
            </w:pPr>
            <w:r w:rsidRPr="0079202E">
              <w:rPr>
                <w:lang w:eastAsia="en-GB"/>
              </w:rPr>
              <w:t xml:space="preserve">(1) </w:t>
            </w:r>
            <w:proofErr w:type="spellStart"/>
            <w:r w:rsidRPr="0079202E">
              <w:rPr>
                <w:lang w:eastAsia="en-GB"/>
              </w:rPr>
              <w:t>Tx</w:t>
            </w:r>
            <w:proofErr w:type="spellEnd"/>
            <w:r w:rsidRPr="0079202E">
              <w:rPr>
                <w:lang w:eastAsia="en-GB"/>
              </w:rPr>
              <w:t xml:space="preserve"> power (</w:t>
            </w:r>
            <w:proofErr w:type="spellStart"/>
            <w:r w:rsidRPr="0079202E">
              <w:rPr>
                <w:lang w:eastAsia="en-GB"/>
              </w:rPr>
              <w:t>dBm</w:t>
            </w:r>
            <w:proofErr w:type="spellEnd"/>
            <w:r w:rsidRPr="0079202E">
              <w:rPr>
                <w:lang w:eastAsia="en-GB"/>
              </w:rPr>
              <w:t>)</w:t>
            </w:r>
          </w:p>
        </w:tc>
        <w:tc>
          <w:tcPr>
            <w:tcW w:w="2217" w:type="dxa"/>
          </w:tcPr>
          <w:p w14:paraId="2623ECE3" w14:textId="77777777" w:rsidR="004E0C22" w:rsidRDefault="004E0C22" w:rsidP="00057BF5">
            <w:pPr>
              <w:pStyle w:val="BodyText"/>
            </w:pPr>
            <w:r>
              <w:rPr>
                <w:lang w:eastAsia="zh-CN"/>
              </w:rPr>
              <w:t>43</w:t>
            </w:r>
          </w:p>
        </w:tc>
        <w:tc>
          <w:tcPr>
            <w:tcW w:w="2160" w:type="dxa"/>
          </w:tcPr>
          <w:p w14:paraId="4B4388B2" w14:textId="77777777" w:rsidR="004E0C22" w:rsidRDefault="004E0C22" w:rsidP="00057BF5">
            <w:pPr>
              <w:pStyle w:val="BodyText"/>
            </w:pPr>
            <w:r>
              <w:rPr>
                <w:lang w:eastAsia="zh-CN"/>
              </w:rPr>
              <w:t>43</w:t>
            </w:r>
          </w:p>
        </w:tc>
        <w:tc>
          <w:tcPr>
            <w:tcW w:w="1986" w:type="dxa"/>
          </w:tcPr>
          <w:p w14:paraId="78DFF265" w14:textId="77777777" w:rsidR="004E0C22" w:rsidRDefault="004E0C22" w:rsidP="00057BF5">
            <w:pPr>
              <w:pStyle w:val="BodyText"/>
            </w:pPr>
            <w:r>
              <w:rPr>
                <w:lang w:eastAsia="zh-CN"/>
              </w:rPr>
              <w:t>43</w:t>
            </w:r>
          </w:p>
        </w:tc>
      </w:tr>
      <w:tr w:rsidR="004E0C22" w14:paraId="20B90ABF" w14:textId="77777777" w:rsidTr="00057BF5">
        <w:tc>
          <w:tcPr>
            <w:tcW w:w="2121" w:type="dxa"/>
            <w:vAlign w:val="center"/>
          </w:tcPr>
          <w:p w14:paraId="6E488F79" w14:textId="77777777" w:rsidR="004E0C22" w:rsidRPr="0079202E" w:rsidRDefault="004E0C22" w:rsidP="00057BF5">
            <w:pPr>
              <w:pStyle w:val="BodyText"/>
              <w:jc w:val="left"/>
              <w:rPr>
                <w:lang w:eastAsia="en-GB"/>
              </w:rPr>
            </w:pPr>
            <w:r w:rsidRPr="0079202E">
              <w:rPr>
                <w:lang w:eastAsia="en-GB"/>
              </w:rPr>
              <w:t>Receiver</w:t>
            </w:r>
          </w:p>
        </w:tc>
        <w:tc>
          <w:tcPr>
            <w:tcW w:w="2217" w:type="dxa"/>
          </w:tcPr>
          <w:p w14:paraId="70B4F6A9" w14:textId="77777777" w:rsidR="004E0C22" w:rsidRDefault="004E0C22" w:rsidP="00057BF5">
            <w:pPr>
              <w:pStyle w:val="BodyText"/>
              <w:rPr>
                <w:lang w:eastAsia="zh-CN"/>
              </w:rPr>
            </w:pPr>
          </w:p>
        </w:tc>
        <w:tc>
          <w:tcPr>
            <w:tcW w:w="2160" w:type="dxa"/>
          </w:tcPr>
          <w:p w14:paraId="6967AC33" w14:textId="77777777" w:rsidR="004E0C22" w:rsidRDefault="004E0C22" w:rsidP="00057BF5">
            <w:pPr>
              <w:pStyle w:val="BodyText"/>
              <w:rPr>
                <w:lang w:eastAsia="zh-CN"/>
              </w:rPr>
            </w:pPr>
          </w:p>
        </w:tc>
        <w:tc>
          <w:tcPr>
            <w:tcW w:w="1986" w:type="dxa"/>
          </w:tcPr>
          <w:p w14:paraId="494615A4" w14:textId="77777777" w:rsidR="004E0C22" w:rsidRDefault="004E0C22" w:rsidP="00057BF5">
            <w:pPr>
              <w:pStyle w:val="BodyText"/>
              <w:rPr>
                <w:lang w:eastAsia="zh-CN"/>
              </w:rPr>
            </w:pPr>
          </w:p>
        </w:tc>
      </w:tr>
      <w:tr w:rsidR="004E0C22" w14:paraId="2B6C13A6" w14:textId="77777777" w:rsidTr="00057BF5">
        <w:tc>
          <w:tcPr>
            <w:tcW w:w="2121" w:type="dxa"/>
            <w:vAlign w:val="center"/>
          </w:tcPr>
          <w:p w14:paraId="75DE16E0" w14:textId="77777777" w:rsidR="004E0C22" w:rsidRPr="0079202E" w:rsidRDefault="004E0C22" w:rsidP="00057BF5">
            <w:pPr>
              <w:pStyle w:val="BodyText"/>
              <w:jc w:val="left"/>
              <w:rPr>
                <w:lang w:eastAsia="en-GB"/>
              </w:rPr>
            </w:pPr>
            <w:r w:rsidRPr="0079202E">
              <w:rPr>
                <w:lang w:eastAsia="en-GB"/>
              </w:rPr>
              <w:t>(2) Thermal noise density (</w:t>
            </w:r>
            <w:proofErr w:type="spellStart"/>
            <w:r w:rsidRPr="0079202E">
              <w:rPr>
                <w:lang w:eastAsia="en-GB"/>
              </w:rPr>
              <w:t>dBm</w:t>
            </w:r>
            <w:proofErr w:type="spellEnd"/>
            <w:r w:rsidRPr="0079202E">
              <w:rPr>
                <w:lang w:eastAsia="en-GB"/>
              </w:rPr>
              <w:t>/Hz)</w:t>
            </w:r>
          </w:p>
        </w:tc>
        <w:tc>
          <w:tcPr>
            <w:tcW w:w="2217" w:type="dxa"/>
          </w:tcPr>
          <w:p w14:paraId="6420993E" w14:textId="77777777" w:rsidR="004E0C22" w:rsidRDefault="004E0C22" w:rsidP="00057BF5">
            <w:pPr>
              <w:pStyle w:val="BodyText"/>
              <w:rPr>
                <w:lang w:eastAsia="zh-CN"/>
              </w:rPr>
            </w:pPr>
            <w:r>
              <w:rPr>
                <w:lang w:eastAsia="zh-CN"/>
              </w:rPr>
              <w:t>-174</w:t>
            </w:r>
          </w:p>
        </w:tc>
        <w:tc>
          <w:tcPr>
            <w:tcW w:w="2160" w:type="dxa"/>
          </w:tcPr>
          <w:p w14:paraId="51A3C1C1" w14:textId="77777777" w:rsidR="004E0C22" w:rsidRDefault="004E0C22" w:rsidP="00057BF5">
            <w:pPr>
              <w:pStyle w:val="BodyText"/>
              <w:rPr>
                <w:lang w:eastAsia="zh-CN"/>
              </w:rPr>
            </w:pPr>
            <w:r>
              <w:rPr>
                <w:lang w:eastAsia="zh-CN"/>
              </w:rPr>
              <w:t>-174</w:t>
            </w:r>
          </w:p>
        </w:tc>
        <w:tc>
          <w:tcPr>
            <w:tcW w:w="1986" w:type="dxa"/>
          </w:tcPr>
          <w:p w14:paraId="124CE7FA" w14:textId="77777777" w:rsidR="004E0C22" w:rsidRDefault="004E0C22" w:rsidP="00057BF5">
            <w:pPr>
              <w:pStyle w:val="BodyText"/>
              <w:rPr>
                <w:lang w:eastAsia="zh-CN"/>
              </w:rPr>
            </w:pPr>
            <w:r>
              <w:rPr>
                <w:lang w:eastAsia="zh-CN"/>
              </w:rPr>
              <w:t>-174</w:t>
            </w:r>
          </w:p>
        </w:tc>
      </w:tr>
      <w:tr w:rsidR="004E0C22" w14:paraId="6B342650" w14:textId="77777777" w:rsidTr="00057BF5">
        <w:tc>
          <w:tcPr>
            <w:tcW w:w="2121" w:type="dxa"/>
            <w:vAlign w:val="center"/>
          </w:tcPr>
          <w:p w14:paraId="6C3A9920" w14:textId="77777777" w:rsidR="004E0C22" w:rsidRPr="0079202E" w:rsidRDefault="004E0C22" w:rsidP="00057BF5">
            <w:pPr>
              <w:pStyle w:val="BodyText"/>
              <w:jc w:val="left"/>
              <w:rPr>
                <w:lang w:eastAsia="en-GB"/>
              </w:rPr>
            </w:pPr>
            <w:r w:rsidRPr="0079202E">
              <w:rPr>
                <w:lang w:eastAsia="en-GB"/>
              </w:rPr>
              <w:t>(3) Receiver noise figure (dB)</w:t>
            </w:r>
          </w:p>
        </w:tc>
        <w:tc>
          <w:tcPr>
            <w:tcW w:w="2217" w:type="dxa"/>
          </w:tcPr>
          <w:p w14:paraId="1F1147F4" w14:textId="77777777" w:rsidR="004E0C22" w:rsidRDefault="004E0C22" w:rsidP="00057BF5">
            <w:pPr>
              <w:pStyle w:val="BodyText"/>
              <w:rPr>
                <w:lang w:eastAsia="zh-CN"/>
              </w:rPr>
            </w:pPr>
            <w:r>
              <w:rPr>
                <w:lang w:eastAsia="zh-CN"/>
              </w:rPr>
              <w:t>5</w:t>
            </w:r>
          </w:p>
        </w:tc>
        <w:tc>
          <w:tcPr>
            <w:tcW w:w="2160" w:type="dxa"/>
          </w:tcPr>
          <w:p w14:paraId="750221B2" w14:textId="77777777" w:rsidR="004E0C22" w:rsidRDefault="004E0C22" w:rsidP="00057BF5">
            <w:pPr>
              <w:pStyle w:val="BodyText"/>
              <w:rPr>
                <w:lang w:eastAsia="zh-CN"/>
              </w:rPr>
            </w:pPr>
            <w:r>
              <w:rPr>
                <w:lang w:eastAsia="zh-CN"/>
              </w:rPr>
              <w:t>5</w:t>
            </w:r>
          </w:p>
        </w:tc>
        <w:tc>
          <w:tcPr>
            <w:tcW w:w="1986" w:type="dxa"/>
          </w:tcPr>
          <w:p w14:paraId="6DD3A37F" w14:textId="77777777" w:rsidR="004E0C22" w:rsidRDefault="004E0C22" w:rsidP="00057BF5">
            <w:pPr>
              <w:pStyle w:val="BodyText"/>
              <w:rPr>
                <w:lang w:eastAsia="zh-CN"/>
              </w:rPr>
            </w:pPr>
            <w:r>
              <w:rPr>
                <w:lang w:eastAsia="zh-CN"/>
              </w:rPr>
              <w:t>5</w:t>
            </w:r>
          </w:p>
        </w:tc>
      </w:tr>
      <w:tr w:rsidR="004E0C22" w14:paraId="33E2595F" w14:textId="77777777" w:rsidTr="00057BF5">
        <w:tc>
          <w:tcPr>
            <w:tcW w:w="2121" w:type="dxa"/>
            <w:vAlign w:val="center"/>
          </w:tcPr>
          <w:p w14:paraId="4AAEA98C" w14:textId="77777777" w:rsidR="004E0C22" w:rsidRPr="0079202E" w:rsidRDefault="004E0C22" w:rsidP="00057BF5">
            <w:pPr>
              <w:pStyle w:val="BodyText"/>
              <w:jc w:val="left"/>
              <w:rPr>
                <w:lang w:eastAsia="en-GB"/>
              </w:rPr>
            </w:pPr>
            <w:r w:rsidRPr="0079202E">
              <w:rPr>
                <w:lang w:eastAsia="en-GB"/>
              </w:rPr>
              <w:t>(4) Interference margin (dB)</w:t>
            </w:r>
          </w:p>
        </w:tc>
        <w:tc>
          <w:tcPr>
            <w:tcW w:w="2217" w:type="dxa"/>
          </w:tcPr>
          <w:p w14:paraId="29AB3BA6" w14:textId="77777777" w:rsidR="004E0C22" w:rsidRDefault="004E0C22" w:rsidP="00057BF5">
            <w:pPr>
              <w:pStyle w:val="BodyText"/>
              <w:rPr>
                <w:lang w:eastAsia="zh-CN"/>
              </w:rPr>
            </w:pPr>
            <w:r>
              <w:rPr>
                <w:lang w:eastAsia="zh-CN"/>
              </w:rPr>
              <w:t>0</w:t>
            </w:r>
          </w:p>
        </w:tc>
        <w:tc>
          <w:tcPr>
            <w:tcW w:w="2160" w:type="dxa"/>
          </w:tcPr>
          <w:p w14:paraId="291C1657" w14:textId="77777777" w:rsidR="004E0C22" w:rsidRDefault="004E0C22" w:rsidP="00057BF5">
            <w:pPr>
              <w:pStyle w:val="BodyText"/>
              <w:rPr>
                <w:lang w:eastAsia="zh-CN"/>
              </w:rPr>
            </w:pPr>
            <w:r>
              <w:rPr>
                <w:lang w:eastAsia="zh-CN"/>
              </w:rPr>
              <w:t>0</w:t>
            </w:r>
          </w:p>
        </w:tc>
        <w:tc>
          <w:tcPr>
            <w:tcW w:w="1986" w:type="dxa"/>
          </w:tcPr>
          <w:p w14:paraId="3591C293" w14:textId="77777777" w:rsidR="004E0C22" w:rsidRDefault="004E0C22" w:rsidP="00057BF5">
            <w:pPr>
              <w:pStyle w:val="BodyText"/>
              <w:rPr>
                <w:lang w:eastAsia="zh-CN"/>
              </w:rPr>
            </w:pPr>
            <w:r>
              <w:rPr>
                <w:lang w:eastAsia="zh-CN"/>
              </w:rPr>
              <w:t>0</w:t>
            </w:r>
          </w:p>
        </w:tc>
      </w:tr>
      <w:tr w:rsidR="004E0C22" w14:paraId="51136CBE" w14:textId="77777777" w:rsidTr="00057BF5">
        <w:tc>
          <w:tcPr>
            <w:tcW w:w="2121" w:type="dxa"/>
            <w:vAlign w:val="center"/>
          </w:tcPr>
          <w:p w14:paraId="0D8B4E6F" w14:textId="77777777" w:rsidR="004E0C22" w:rsidRPr="0079202E" w:rsidRDefault="004E0C22" w:rsidP="00057BF5">
            <w:pPr>
              <w:pStyle w:val="BodyText"/>
              <w:jc w:val="left"/>
              <w:rPr>
                <w:lang w:eastAsia="en-GB"/>
              </w:rPr>
            </w:pPr>
            <w:r w:rsidRPr="0079202E">
              <w:rPr>
                <w:lang w:eastAsia="en-GB"/>
              </w:rPr>
              <w:t>(5) Occupied channel bandwidth (Hz)</w:t>
            </w:r>
          </w:p>
        </w:tc>
        <w:tc>
          <w:tcPr>
            <w:tcW w:w="2217" w:type="dxa"/>
          </w:tcPr>
          <w:p w14:paraId="344C9F4A" w14:textId="77777777" w:rsidR="004E0C22" w:rsidRDefault="004E0C22" w:rsidP="00057BF5">
            <w:pPr>
              <w:pStyle w:val="BodyText"/>
              <w:rPr>
                <w:lang w:eastAsia="zh-CN"/>
              </w:rPr>
            </w:pPr>
            <w:r>
              <w:rPr>
                <w:lang w:eastAsia="zh-CN"/>
              </w:rPr>
              <w:t>180,000</w:t>
            </w:r>
          </w:p>
        </w:tc>
        <w:tc>
          <w:tcPr>
            <w:tcW w:w="2160" w:type="dxa"/>
          </w:tcPr>
          <w:p w14:paraId="7A879EBD" w14:textId="77777777" w:rsidR="004E0C22" w:rsidRDefault="004E0C22" w:rsidP="00057BF5">
            <w:pPr>
              <w:pStyle w:val="BodyText"/>
              <w:rPr>
                <w:lang w:eastAsia="zh-CN"/>
              </w:rPr>
            </w:pPr>
            <w:r>
              <w:rPr>
                <w:lang w:eastAsia="zh-CN"/>
              </w:rPr>
              <w:t>180,000</w:t>
            </w:r>
          </w:p>
        </w:tc>
        <w:tc>
          <w:tcPr>
            <w:tcW w:w="1986" w:type="dxa"/>
          </w:tcPr>
          <w:p w14:paraId="3FE1B617" w14:textId="77777777" w:rsidR="004E0C22" w:rsidRDefault="004E0C22" w:rsidP="00057BF5">
            <w:pPr>
              <w:pStyle w:val="BodyText"/>
              <w:rPr>
                <w:lang w:eastAsia="zh-CN"/>
              </w:rPr>
            </w:pPr>
            <w:r>
              <w:rPr>
                <w:lang w:eastAsia="zh-CN"/>
              </w:rPr>
              <w:t>180,000</w:t>
            </w:r>
          </w:p>
        </w:tc>
      </w:tr>
      <w:tr w:rsidR="004E0C22" w14:paraId="3D08DC95" w14:textId="77777777" w:rsidTr="00057BF5">
        <w:tc>
          <w:tcPr>
            <w:tcW w:w="2121" w:type="dxa"/>
            <w:vAlign w:val="center"/>
          </w:tcPr>
          <w:p w14:paraId="713F8D70" w14:textId="77777777" w:rsidR="004E0C22" w:rsidRPr="0079202E" w:rsidRDefault="004E0C22" w:rsidP="00057BF5">
            <w:pPr>
              <w:pStyle w:val="TAL"/>
              <w:spacing w:before="40" w:after="40"/>
              <w:rPr>
                <w:lang w:eastAsia="zh-CN"/>
              </w:rPr>
            </w:pPr>
            <w:r w:rsidRPr="0079202E">
              <w:rPr>
                <w:lang w:eastAsia="en-GB"/>
              </w:rPr>
              <w:t>(6) Effective noise power</w:t>
            </w:r>
          </w:p>
          <w:p w14:paraId="2E21E86A" w14:textId="77777777" w:rsidR="004E0C22" w:rsidRPr="0079202E" w:rsidRDefault="004E0C22" w:rsidP="00057BF5">
            <w:pPr>
              <w:pStyle w:val="BodyText"/>
              <w:jc w:val="left"/>
              <w:rPr>
                <w:lang w:eastAsia="en-GB"/>
              </w:rPr>
            </w:pPr>
            <w:r w:rsidRPr="0079202E">
              <w:rPr>
                <w:lang w:eastAsia="en-GB"/>
              </w:rPr>
              <w:t>= (2) + (3) + (4) + 10 log (</w:t>
            </w:r>
            <w:r w:rsidRPr="0079202E">
              <w:rPr>
                <w:lang w:eastAsia="zh-CN"/>
              </w:rPr>
              <w:t>(5)</w:t>
            </w:r>
            <w:r w:rsidRPr="0079202E">
              <w:rPr>
                <w:lang w:eastAsia="en-GB"/>
              </w:rPr>
              <w:t>)  (</w:t>
            </w:r>
            <w:proofErr w:type="spellStart"/>
            <w:r w:rsidRPr="0079202E">
              <w:rPr>
                <w:lang w:eastAsia="en-GB"/>
              </w:rPr>
              <w:t>dBm</w:t>
            </w:r>
            <w:proofErr w:type="spellEnd"/>
            <w:r w:rsidRPr="0079202E">
              <w:rPr>
                <w:lang w:eastAsia="en-GB"/>
              </w:rPr>
              <w:t>)</w:t>
            </w:r>
          </w:p>
        </w:tc>
        <w:tc>
          <w:tcPr>
            <w:tcW w:w="2217" w:type="dxa"/>
          </w:tcPr>
          <w:p w14:paraId="65DE058B" w14:textId="77777777" w:rsidR="004E0C22" w:rsidRDefault="004E0C22" w:rsidP="00057BF5">
            <w:pPr>
              <w:pStyle w:val="BodyText"/>
              <w:rPr>
                <w:lang w:eastAsia="zh-CN"/>
              </w:rPr>
            </w:pPr>
            <w:r>
              <w:rPr>
                <w:lang w:eastAsia="zh-CN"/>
              </w:rPr>
              <w:t>-116.4</w:t>
            </w:r>
          </w:p>
        </w:tc>
        <w:tc>
          <w:tcPr>
            <w:tcW w:w="2160" w:type="dxa"/>
          </w:tcPr>
          <w:p w14:paraId="118799F0" w14:textId="77777777" w:rsidR="004E0C22" w:rsidRDefault="004E0C22" w:rsidP="00057BF5">
            <w:pPr>
              <w:pStyle w:val="BodyText"/>
              <w:rPr>
                <w:lang w:eastAsia="zh-CN"/>
              </w:rPr>
            </w:pPr>
            <w:r>
              <w:rPr>
                <w:lang w:eastAsia="zh-CN"/>
              </w:rPr>
              <w:t>-116.4</w:t>
            </w:r>
          </w:p>
        </w:tc>
        <w:tc>
          <w:tcPr>
            <w:tcW w:w="1986" w:type="dxa"/>
          </w:tcPr>
          <w:p w14:paraId="1A294A02" w14:textId="77777777" w:rsidR="004E0C22" w:rsidRDefault="004E0C22" w:rsidP="00057BF5">
            <w:pPr>
              <w:pStyle w:val="BodyText"/>
              <w:rPr>
                <w:lang w:eastAsia="zh-CN"/>
              </w:rPr>
            </w:pPr>
            <w:r>
              <w:rPr>
                <w:lang w:eastAsia="zh-CN"/>
              </w:rPr>
              <w:t>-116.4</w:t>
            </w:r>
          </w:p>
        </w:tc>
      </w:tr>
      <w:tr w:rsidR="004E0C22" w14:paraId="2215F52A" w14:textId="77777777" w:rsidTr="00057BF5">
        <w:tc>
          <w:tcPr>
            <w:tcW w:w="2121" w:type="dxa"/>
            <w:vAlign w:val="center"/>
          </w:tcPr>
          <w:p w14:paraId="18032044" w14:textId="77777777" w:rsidR="004E0C22" w:rsidRPr="0079202E" w:rsidRDefault="004E0C22" w:rsidP="00057BF5">
            <w:pPr>
              <w:pStyle w:val="TAL"/>
              <w:spacing w:before="40" w:after="40"/>
              <w:rPr>
                <w:lang w:eastAsia="en-GB"/>
              </w:rPr>
            </w:pPr>
            <w:r w:rsidRPr="0079202E">
              <w:rPr>
                <w:lang w:eastAsia="en-GB"/>
              </w:rPr>
              <w:t>(7) Required SINR (dB)</w:t>
            </w:r>
          </w:p>
        </w:tc>
        <w:tc>
          <w:tcPr>
            <w:tcW w:w="2217" w:type="dxa"/>
          </w:tcPr>
          <w:p w14:paraId="4AF985E7" w14:textId="77777777" w:rsidR="004E0C22" w:rsidRDefault="004E0C22" w:rsidP="00057BF5">
            <w:pPr>
              <w:pStyle w:val="BodyText"/>
              <w:rPr>
                <w:lang w:eastAsia="zh-CN"/>
              </w:rPr>
            </w:pPr>
            <w:r>
              <w:rPr>
                <w:lang w:eastAsia="zh-CN"/>
              </w:rPr>
              <w:t>-4.9</w:t>
            </w:r>
          </w:p>
        </w:tc>
        <w:tc>
          <w:tcPr>
            <w:tcW w:w="2160" w:type="dxa"/>
          </w:tcPr>
          <w:p w14:paraId="6192C768" w14:textId="77777777" w:rsidR="004E0C22" w:rsidRDefault="004E0C22" w:rsidP="00057BF5">
            <w:pPr>
              <w:pStyle w:val="BodyText"/>
              <w:rPr>
                <w:lang w:eastAsia="zh-CN"/>
              </w:rPr>
            </w:pPr>
            <w:r>
              <w:rPr>
                <w:lang w:eastAsia="zh-CN"/>
              </w:rPr>
              <w:t>3.9</w:t>
            </w:r>
          </w:p>
        </w:tc>
        <w:tc>
          <w:tcPr>
            <w:tcW w:w="1986" w:type="dxa"/>
          </w:tcPr>
          <w:p w14:paraId="56F8CE7A" w14:textId="77777777" w:rsidR="004E0C22" w:rsidRDefault="004E0C22" w:rsidP="00057BF5">
            <w:pPr>
              <w:pStyle w:val="BodyText"/>
              <w:rPr>
                <w:lang w:eastAsia="zh-CN"/>
              </w:rPr>
            </w:pPr>
            <w:r>
              <w:rPr>
                <w:lang w:eastAsia="zh-CN"/>
              </w:rPr>
              <w:t>11.4</w:t>
            </w:r>
          </w:p>
        </w:tc>
      </w:tr>
      <w:tr w:rsidR="004E0C22" w14:paraId="52D45AB4" w14:textId="77777777" w:rsidTr="00057BF5">
        <w:tc>
          <w:tcPr>
            <w:tcW w:w="2121" w:type="dxa"/>
            <w:vAlign w:val="center"/>
          </w:tcPr>
          <w:p w14:paraId="3F6B13BD" w14:textId="77777777" w:rsidR="004E0C22" w:rsidRPr="0079202E" w:rsidRDefault="004E0C22" w:rsidP="00057BF5">
            <w:pPr>
              <w:pStyle w:val="TAL"/>
              <w:spacing w:before="40" w:after="40"/>
              <w:rPr>
                <w:lang w:eastAsia="en-GB"/>
              </w:rPr>
            </w:pPr>
            <w:r w:rsidRPr="0079202E">
              <w:rPr>
                <w:lang w:eastAsia="en-GB"/>
              </w:rPr>
              <w:t>(</w:t>
            </w:r>
            <w:r w:rsidRPr="0079202E">
              <w:rPr>
                <w:lang w:eastAsia="zh-CN"/>
              </w:rPr>
              <w:t>8</w:t>
            </w:r>
            <w:r w:rsidRPr="0079202E">
              <w:rPr>
                <w:lang w:eastAsia="en-GB"/>
              </w:rPr>
              <w:t>) Receiver sensitivity = (6) + (7) (</w:t>
            </w:r>
            <w:proofErr w:type="spellStart"/>
            <w:r w:rsidRPr="0079202E">
              <w:rPr>
                <w:lang w:eastAsia="en-GB"/>
              </w:rPr>
              <w:t>dBm</w:t>
            </w:r>
            <w:proofErr w:type="spellEnd"/>
            <w:r w:rsidRPr="0079202E">
              <w:rPr>
                <w:lang w:eastAsia="en-GB"/>
              </w:rPr>
              <w:t>)</w:t>
            </w:r>
          </w:p>
        </w:tc>
        <w:tc>
          <w:tcPr>
            <w:tcW w:w="2217" w:type="dxa"/>
          </w:tcPr>
          <w:p w14:paraId="09E11E71" w14:textId="77777777" w:rsidR="004E0C22" w:rsidRDefault="004E0C22" w:rsidP="00057BF5">
            <w:pPr>
              <w:pStyle w:val="BodyText"/>
              <w:rPr>
                <w:lang w:eastAsia="zh-CN"/>
              </w:rPr>
            </w:pPr>
            <w:r>
              <w:rPr>
                <w:lang w:eastAsia="zh-CN"/>
              </w:rPr>
              <w:t>-121.3</w:t>
            </w:r>
          </w:p>
        </w:tc>
        <w:tc>
          <w:tcPr>
            <w:tcW w:w="2160" w:type="dxa"/>
          </w:tcPr>
          <w:p w14:paraId="1C59944B" w14:textId="77777777" w:rsidR="004E0C22" w:rsidRDefault="004E0C22" w:rsidP="00057BF5">
            <w:pPr>
              <w:pStyle w:val="BodyText"/>
              <w:rPr>
                <w:lang w:eastAsia="zh-CN"/>
              </w:rPr>
            </w:pPr>
            <w:r>
              <w:rPr>
                <w:lang w:eastAsia="zh-CN"/>
              </w:rPr>
              <w:t>-112.5</w:t>
            </w:r>
          </w:p>
        </w:tc>
        <w:tc>
          <w:tcPr>
            <w:tcW w:w="1986" w:type="dxa"/>
          </w:tcPr>
          <w:p w14:paraId="339AC069" w14:textId="77777777" w:rsidR="004E0C22" w:rsidRDefault="004E0C22" w:rsidP="00057BF5">
            <w:pPr>
              <w:pStyle w:val="BodyText"/>
              <w:rPr>
                <w:lang w:eastAsia="zh-CN"/>
              </w:rPr>
            </w:pPr>
            <w:r>
              <w:rPr>
                <w:lang w:eastAsia="zh-CN"/>
              </w:rPr>
              <w:t>-105.0</w:t>
            </w:r>
          </w:p>
        </w:tc>
      </w:tr>
      <w:tr w:rsidR="004E0C22" w14:paraId="39871668" w14:textId="77777777" w:rsidTr="00057BF5">
        <w:tc>
          <w:tcPr>
            <w:tcW w:w="2121" w:type="dxa"/>
            <w:vAlign w:val="center"/>
          </w:tcPr>
          <w:p w14:paraId="37A88E12" w14:textId="77777777" w:rsidR="004E0C22" w:rsidRPr="0079202E" w:rsidRDefault="004E0C22" w:rsidP="00057BF5">
            <w:pPr>
              <w:pStyle w:val="TAL"/>
              <w:spacing w:before="40" w:after="40"/>
              <w:rPr>
                <w:lang w:eastAsia="en-GB"/>
              </w:rPr>
            </w:pPr>
            <w:r w:rsidRPr="0079202E">
              <w:rPr>
                <w:lang w:eastAsia="en-GB"/>
              </w:rPr>
              <w:t>(</w:t>
            </w:r>
            <w:r w:rsidRPr="0079202E">
              <w:rPr>
                <w:lang w:eastAsia="zh-CN"/>
              </w:rPr>
              <w:t>9</w:t>
            </w:r>
            <w:r w:rsidRPr="0079202E">
              <w:rPr>
                <w:lang w:eastAsia="en-GB"/>
              </w:rPr>
              <w:t>)</w:t>
            </w:r>
            <w:r w:rsidRPr="0079202E">
              <w:rPr>
                <w:lang w:eastAsia="zh-CN"/>
              </w:rPr>
              <w:t xml:space="preserve"> Rx processing gain</w:t>
            </w:r>
          </w:p>
        </w:tc>
        <w:tc>
          <w:tcPr>
            <w:tcW w:w="2217" w:type="dxa"/>
          </w:tcPr>
          <w:p w14:paraId="585F2AD8" w14:textId="77777777" w:rsidR="004E0C22" w:rsidRDefault="004E0C22" w:rsidP="00057BF5">
            <w:pPr>
              <w:pStyle w:val="BodyText"/>
              <w:rPr>
                <w:lang w:eastAsia="zh-CN"/>
              </w:rPr>
            </w:pPr>
            <w:r>
              <w:rPr>
                <w:lang w:eastAsia="zh-CN"/>
              </w:rPr>
              <w:t>0</w:t>
            </w:r>
          </w:p>
        </w:tc>
        <w:tc>
          <w:tcPr>
            <w:tcW w:w="2160" w:type="dxa"/>
          </w:tcPr>
          <w:p w14:paraId="55FB864C" w14:textId="77777777" w:rsidR="004E0C22" w:rsidRDefault="004E0C22" w:rsidP="00057BF5">
            <w:pPr>
              <w:pStyle w:val="BodyText"/>
              <w:rPr>
                <w:lang w:eastAsia="zh-CN"/>
              </w:rPr>
            </w:pPr>
            <w:r>
              <w:rPr>
                <w:lang w:eastAsia="zh-CN"/>
              </w:rPr>
              <w:t>0</w:t>
            </w:r>
          </w:p>
        </w:tc>
        <w:tc>
          <w:tcPr>
            <w:tcW w:w="1986" w:type="dxa"/>
          </w:tcPr>
          <w:p w14:paraId="2D5BE5AE" w14:textId="77777777" w:rsidR="004E0C22" w:rsidRDefault="004E0C22" w:rsidP="00057BF5">
            <w:pPr>
              <w:pStyle w:val="BodyText"/>
              <w:rPr>
                <w:lang w:eastAsia="zh-CN"/>
              </w:rPr>
            </w:pPr>
            <w:r>
              <w:rPr>
                <w:lang w:eastAsia="zh-CN"/>
              </w:rPr>
              <w:t>0</w:t>
            </w:r>
          </w:p>
        </w:tc>
      </w:tr>
      <w:tr w:rsidR="004E0C22" w14:paraId="3A9BAA95" w14:textId="77777777" w:rsidTr="00057BF5">
        <w:tc>
          <w:tcPr>
            <w:tcW w:w="2121" w:type="dxa"/>
            <w:vAlign w:val="center"/>
          </w:tcPr>
          <w:p w14:paraId="0E737797" w14:textId="77777777" w:rsidR="004E0C22" w:rsidRPr="0079202E" w:rsidRDefault="004E0C22" w:rsidP="00057BF5">
            <w:pPr>
              <w:pStyle w:val="TAL"/>
              <w:spacing w:before="40" w:after="40"/>
              <w:rPr>
                <w:lang w:eastAsia="en-GB"/>
              </w:rPr>
            </w:pPr>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p>
        </w:tc>
        <w:tc>
          <w:tcPr>
            <w:tcW w:w="2217" w:type="dxa"/>
          </w:tcPr>
          <w:p w14:paraId="7EBF8D3B" w14:textId="77777777" w:rsidR="004E0C22" w:rsidRDefault="004E0C22" w:rsidP="00057BF5">
            <w:pPr>
              <w:pStyle w:val="BodyText"/>
              <w:rPr>
                <w:lang w:eastAsia="zh-CN"/>
              </w:rPr>
            </w:pPr>
            <w:r w:rsidRPr="005D2BAD">
              <w:rPr>
                <w:b/>
                <w:lang w:eastAsia="zh-CN"/>
              </w:rPr>
              <w:t>16</w:t>
            </w:r>
            <w:r>
              <w:rPr>
                <w:b/>
                <w:lang w:eastAsia="zh-CN"/>
              </w:rPr>
              <w:t>4.3</w:t>
            </w:r>
          </w:p>
        </w:tc>
        <w:tc>
          <w:tcPr>
            <w:tcW w:w="2160" w:type="dxa"/>
          </w:tcPr>
          <w:p w14:paraId="159A052D" w14:textId="77777777" w:rsidR="004E0C22" w:rsidRDefault="004E0C22" w:rsidP="00057BF5">
            <w:pPr>
              <w:pStyle w:val="BodyText"/>
              <w:rPr>
                <w:lang w:eastAsia="zh-CN"/>
              </w:rPr>
            </w:pPr>
            <w:r>
              <w:rPr>
                <w:b/>
                <w:lang w:eastAsia="zh-CN"/>
              </w:rPr>
              <w:t>155.5</w:t>
            </w:r>
          </w:p>
        </w:tc>
        <w:tc>
          <w:tcPr>
            <w:tcW w:w="1986" w:type="dxa"/>
          </w:tcPr>
          <w:p w14:paraId="50C542AC" w14:textId="77777777" w:rsidR="004E0C22" w:rsidRDefault="004E0C22" w:rsidP="00057BF5">
            <w:pPr>
              <w:pStyle w:val="BodyText"/>
              <w:rPr>
                <w:lang w:eastAsia="zh-CN"/>
              </w:rPr>
            </w:pPr>
            <w:r>
              <w:rPr>
                <w:b/>
                <w:lang w:eastAsia="zh-CN"/>
              </w:rPr>
              <w:t>148</w:t>
            </w:r>
          </w:p>
        </w:tc>
      </w:tr>
    </w:tbl>
    <w:p w14:paraId="00EBF7C4" w14:textId="77777777" w:rsidR="004E0C22" w:rsidRDefault="004E0C22" w:rsidP="004E0C22">
      <w:pPr>
        <w:pStyle w:val="BodyText"/>
      </w:pPr>
    </w:p>
    <w:p w14:paraId="778CC150" w14:textId="77777777" w:rsidR="004E0C22" w:rsidRDefault="004E0C22" w:rsidP="004E0C22">
      <w:pPr>
        <w:rPr>
          <w:b/>
        </w:rPr>
      </w:pPr>
      <w:r>
        <w:br w:type="page"/>
      </w:r>
    </w:p>
    <w:p w14:paraId="6DE11338" w14:textId="77777777" w:rsidR="004E0C22" w:rsidRDefault="004E0C22" w:rsidP="004E0C22">
      <w:pPr>
        <w:pStyle w:val="Caption"/>
      </w:pPr>
    </w:p>
    <w:p w14:paraId="6EAB4BFE" w14:textId="77777777" w:rsidR="004E0C22" w:rsidRDefault="004E0C22" w:rsidP="004E0C22">
      <w:pPr>
        <w:pStyle w:val="Caption"/>
      </w:pPr>
      <w:bookmarkStart w:id="35" w:name="_Ref426390553"/>
      <w:proofErr w:type="gramStart"/>
      <w:r>
        <w:t xml:space="preserve">Table </w:t>
      </w:r>
      <w:fldSimple w:instr=" SEQ Table \* ARABIC ">
        <w:r>
          <w:rPr>
            <w:noProof/>
          </w:rPr>
          <w:t>10</w:t>
        </w:r>
      </w:fldSimple>
      <w:bookmarkEnd w:id="35"/>
      <w:r>
        <w:t>: Summary of the three example configurations for M-PUSCH.</w:t>
      </w:r>
      <w:proofErr w:type="gramEnd"/>
      <w:r>
        <w:t xml:space="preserve"> (70-byte PHY)</w:t>
      </w:r>
    </w:p>
    <w:tbl>
      <w:tblPr>
        <w:tblStyle w:val="TableGrid"/>
        <w:tblW w:w="0" w:type="auto"/>
        <w:tblLook w:val="04A0" w:firstRow="1" w:lastRow="0" w:firstColumn="1" w:lastColumn="0" w:noHBand="0" w:noVBand="1"/>
      </w:tblPr>
      <w:tblGrid>
        <w:gridCol w:w="2121"/>
        <w:gridCol w:w="2217"/>
        <w:gridCol w:w="2160"/>
        <w:gridCol w:w="1986"/>
      </w:tblGrid>
      <w:tr w:rsidR="004E0C22" w14:paraId="3EE66EA0" w14:textId="77777777" w:rsidTr="00057BF5">
        <w:tc>
          <w:tcPr>
            <w:tcW w:w="2121" w:type="dxa"/>
          </w:tcPr>
          <w:p w14:paraId="3C8F4AD5" w14:textId="77777777" w:rsidR="004E0C22" w:rsidRDefault="004E0C22" w:rsidP="00057BF5">
            <w:pPr>
              <w:pStyle w:val="BodyText"/>
            </w:pPr>
          </w:p>
        </w:tc>
        <w:tc>
          <w:tcPr>
            <w:tcW w:w="2217" w:type="dxa"/>
          </w:tcPr>
          <w:p w14:paraId="60369515" w14:textId="77777777" w:rsidR="004E0C22" w:rsidRDefault="004E0C22" w:rsidP="00057BF5">
            <w:pPr>
              <w:pStyle w:val="BodyText"/>
            </w:pPr>
            <w:r>
              <w:t>Extreme coverage mode</w:t>
            </w:r>
          </w:p>
        </w:tc>
        <w:tc>
          <w:tcPr>
            <w:tcW w:w="2160" w:type="dxa"/>
          </w:tcPr>
          <w:p w14:paraId="29024050" w14:textId="77777777" w:rsidR="004E0C22" w:rsidRDefault="004E0C22" w:rsidP="00057BF5">
            <w:pPr>
              <w:pStyle w:val="BodyText"/>
            </w:pPr>
            <w:r>
              <w:t>Robust coverage mode</w:t>
            </w:r>
          </w:p>
        </w:tc>
        <w:tc>
          <w:tcPr>
            <w:tcW w:w="1986" w:type="dxa"/>
          </w:tcPr>
          <w:p w14:paraId="566A164D" w14:textId="77777777" w:rsidR="004E0C22" w:rsidRDefault="004E0C22" w:rsidP="00057BF5">
            <w:pPr>
              <w:pStyle w:val="BodyText"/>
            </w:pPr>
            <w:r>
              <w:t>Basic coverage mode</w:t>
            </w:r>
          </w:p>
        </w:tc>
      </w:tr>
      <w:tr w:rsidR="004E0C22" w14:paraId="70280A92" w14:textId="77777777" w:rsidTr="00057BF5">
        <w:tc>
          <w:tcPr>
            <w:tcW w:w="2121" w:type="dxa"/>
          </w:tcPr>
          <w:p w14:paraId="292EC41F" w14:textId="77777777" w:rsidR="004E0C22" w:rsidRDefault="004E0C22" w:rsidP="00057BF5">
            <w:pPr>
              <w:pStyle w:val="BodyText"/>
            </w:pPr>
            <w:r>
              <w:t>Coding scheme</w:t>
            </w:r>
          </w:p>
        </w:tc>
        <w:tc>
          <w:tcPr>
            <w:tcW w:w="2217" w:type="dxa"/>
          </w:tcPr>
          <w:p w14:paraId="0226A47E" w14:textId="77777777" w:rsidR="004E0C22" w:rsidRDefault="004E0C22" w:rsidP="00057BF5">
            <w:pPr>
              <w:pStyle w:val="BodyText"/>
            </w:pPr>
            <w:r>
              <w:t>Turbo Code</w:t>
            </w:r>
          </w:p>
        </w:tc>
        <w:tc>
          <w:tcPr>
            <w:tcW w:w="2160" w:type="dxa"/>
          </w:tcPr>
          <w:p w14:paraId="1F813757" w14:textId="77777777" w:rsidR="004E0C22" w:rsidRDefault="004E0C22" w:rsidP="00057BF5">
            <w:pPr>
              <w:pStyle w:val="BodyText"/>
            </w:pPr>
            <w:r>
              <w:t>Turbo Code</w:t>
            </w:r>
          </w:p>
        </w:tc>
        <w:tc>
          <w:tcPr>
            <w:tcW w:w="1986" w:type="dxa"/>
          </w:tcPr>
          <w:p w14:paraId="3B34B59D" w14:textId="77777777" w:rsidR="004E0C22" w:rsidRDefault="004E0C22" w:rsidP="00057BF5">
            <w:pPr>
              <w:pStyle w:val="BodyText"/>
            </w:pPr>
            <w:r>
              <w:t>Turbo Code</w:t>
            </w:r>
          </w:p>
        </w:tc>
      </w:tr>
      <w:tr w:rsidR="004E0C22" w14:paraId="550FBE74" w14:textId="77777777" w:rsidTr="00057BF5">
        <w:tc>
          <w:tcPr>
            <w:tcW w:w="2121" w:type="dxa"/>
          </w:tcPr>
          <w:p w14:paraId="4B2A6844" w14:textId="77777777" w:rsidR="004E0C22" w:rsidRDefault="004E0C22" w:rsidP="00057BF5">
            <w:pPr>
              <w:pStyle w:val="BodyText"/>
            </w:pPr>
            <w:r>
              <w:t>Code rate</w:t>
            </w:r>
          </w:p>
          <w:p w14:paraId="34EEE1D4" w14:textId="77777777" w:rsidR="004E0C22" w:rsidRDefault="004E0C22" w:rsidP="00057BF5">
            <w:pPr>
              <w:pStyle w:val="BodyText"/>
            </w:pPr>
            <w:r>
              <w:t>(per repetition)</w:t>
            </w:r>
          </w:p>
        </w:tc>
        <w:tc>
          <w:tcPr>
            <w:tcW w:w="2217" w:type="dxa"/>
          </w:tcPr>
          <w:p w14:paraId="4B5A55C9" w14:textId="77777777" w:rsidR="004E0C22" w:rsidRDefault="004E0C22" w:rsidP="00057BF5">
            <w:pPr>
              <w:pStyle w:val="BodyText"/>
            </w:pPr>
            <w:r>
              <w:t>0.21</w:t>
            </w:r>
          </w:p>
        </w:tc>
        <w:tc>
          <w:tcPr>
            <w:tcW w:w="2160" w:type="dxa"/>
          </w:tcPr>
          <w:p w14:paraId="6399DCB4" w14:textId="77777777" w:rsidR="004E0C22" w:rsidRDefault="004E0C22" w:rsidP="00057BF5">
            <w:pPr>
              <w:pStyle w:val="BodyText"/>
            </w:pPr>
            <w:r>
              <w:t>0.26</w:t>
            </w:r>
          </w:p>
        </w:tc>
        <w:tc>
          <w:tcPr>
            <w:tcW w:w="1986" w:type="dxa"/>
          </w:tcPr>
          <w:p w14:paraId="20B4D9AE" w14:textId="77777777" w:rsidR="004E0C22" w:rsidRDefault="004E0C22" w:rsidP="00057BF5">
            <w:pPr>
              <w:pStyle w:val="BodyText"/>
            </w:pPr>
            <w:r>
              <w:t>0.24</w:t>
            </w:r>
          </w:p>
        </w:tc>
      </w:tr>
      <w:tr w:rsidR="004E0C22" w14:paraId="4E1D9B88" w14:textId="77777777" w:rsidTr="00057BF5">
        <w:tc>
          <w:tcPr>
            <w:tcW w:w="2121" w:type="dxa"/>
          </w:tcPr>
          <w:p w14:paraId="580A449A" w14:textId="77777777" w:rsidR="004E0C22" w:rsidRDefault="004E0C22" w:rsidP="00057BF5">
            <w:pPr>
              <w:pStyle w:val="BodyText"/>
            </w:pPr>
            <w:r>
              <w:t>modulation</w:t>
            </w:r>
          </w:p>
        </w:tc>
        <w:tc>
          <w:tcPr>
            <w:tcW w:w="2217" w:type="dxa"/>
          </w:tcPr>
          <w:p w14:paraId="1CF6A755" w14:textId="77777777" w:rsidR="004E0C22" w:rsidRDefault="004E0C22" w:rsidP="00057BF5">
            <w:pPr>
              <w:pStyle w:val="BodyText"/>
            </w:pPr>
            <w:r>
              <w:t>BPSK</w:t>
            </w:r>
          </w:p>
        </w:tc>
        <w:tc>
          <w:tcPr>
            <w:tcW w:w="2160" w:type="dxa"/>
          </w:tcPr>
          <w:p w14:paraId="3D7E241F" w14:textId="77777777" w:rsidR="004E0C22" w:rsidRDefault="004E0C22" w:rsidP="00057BF5">
            <w:pPr>
              <w:pStyle w:val="BodyText"/>
            </w:pPr>
            <w:r w:rsidRPr="00D8338A">
              <w:t>QPSK</w:t>
            </w:r>
          </w:p>
        </w:tc>
        <w:tc>
          <w:tcPr>
            <w:tcW w:w="1986" w:type="dxa"/>
          </w:tcPr>
          <w:p w14:paraId="2B3C949A" w14:textId="77777777" w:rsidR="004E0C22" w:rsidRDefault="004E0C22" w:rsidP="00057BF5">
            <w:pPr>
              <w:pStyle w:val="BodyText"/>
            </w:pPr>
            <w:r w:rsidRPr="00D8338A">
              <w:t>QPSK</w:t>
            </w:r>
          </w:p>
        </w:tc>
      </w:tr>
      <w:tr w:rsidR="004E0C22" w14:paraId="5E6388DF" w14:textId="77777777" w:rsidTr="00057BF5">
        <w:tc>
          <w:tcPr>
            <w:tcW w:w="2121" w:type="dxa"/>
          </w:tcPr>
          <w:p w14:paraId="60E48419" w14:textId="77777777" w:rsidR="004E0C22" w:rsidRDefault="004E0C22" w:rsidP="00057BF5">
            <w:pPr>
              <w:pStyle w:val="BodyText"/>
            </w:pPr>
            <w:r>
              <w:t># repetition</w:t>
            </w:r>
          </w:p>
        </w:tc>
        <w:tc>
          <w:tcPr>
            <w:tcW w:w="2217" w:type="dxa"/>
          </w:tcPr>
          <w:p w14:paraId="39ACAF2A" w14:textId="77777777" w:rsidR="004E0C22" w:rsidRDefault="004E0C22" w:rsidP="00057BF5">
            <w:pPr>
              <w:pStyle w:val="BodyText"/>
            </w:pPr>
            <w:r>
              <w:t>1</w:t>
            </w:r>
          </w:p>
        </w:tc>
        <w:tc>
          <w:tcPr>
            <w:tcW w:w="2160" w:type="dxa"/>
          </w:tcPr>
          <w:p w14:paraId="30C8B04E" w14:textId="77777777" w:rsidR="004E0C22" w:rsidRDefault="004E0C22" w:rsidP="00057BF5">
            <w:pPr>
              <w:pStyle w:val="BodyText"/>
            </w:pPr>
            <w:r>
              <w:t>1</w:t>
            </w:r>
          </w:p>
        </w:tc>
        <w:tc>
          <w:tcPr>
            <w:tcW w:w="1986" w:type="dxa"/>
          </w:tcPr>
          <w:p w14:paraId="1E207635" w14:textId="77777777" w:rsidR="004E0C22" w:rsidRDefault="004E0C22" w:rsidP="00057BF5">
            <w:pPr>
              <w:pStyle w:val="BodyText"/>
            </w:pPr>
            <w:r>
              <w:t>1</w:t>
            </w:r>
          </w:p>
        </w:tc>
      </w:tr>
      <w:tr w:rsidR="004E0C22" w14:paraId="5A58BE87" w14:textId="77777777" w:rsidTr="00057BF5">
        <w:tc>
          <w:tcPr>
            <w:tcW w:w="2121" w:type="dxa"/>
          </w:tcPr>
          <w:p w14:paraId="2B86C701" w14:textId="77777777" w:rsidR="004E0C22" w:rsidRDefault="004E0C22" w:rsidP="00057BF5">
            <w:pPr>
              <w:pStyle w:val="BodyText"/>
            </w:pPr>
            <w:r>
              <w:t># subcarriers</w:t>
            </w:r>
          </w:p>
        </w:tc>
        <w:tc>
          <w:tcPr>
            <w:tcW w:w="2217" w:type="dxa"/>
          </w:tcPr>
          <w:p w14:paraId="6C8D2BBB" w14:textId="77777777" w:rsidR="004E0C22" w:rsidRDefault="004E0C22" w:rsidP="00057BF5">
            <w:pPr>
              <w:pStyle w:val="BodyText"/>
            </w:pPr>
            <w:r>
              <w:t>1</w:t>
            </w:r>
          </w:p>
        </w:tc>
        <w:tc>
          <w:tcPr>
            <w:tcW w:w="2160" w:type="dxa"/>
          </w:tcPr>
          <w:p w14:paraId="7ED391E0" w14:textId="77777777" w:rsidR="004E0C22" w:rsidRDefault="004E0C22" w:rsidP="00057BF5">
            <w:pPr>
              <w:pStyle w:val="BodyText"/>
            </w:pPr>
            <w:r>
              <w:t>2</w:t>
            </w:r>
          </w:p>
        </w:tc>
        <w:tc>
          <w:tcPr>
            <w:tcW w:w="1986" w:type="dxa"/>
          </w:tcPr>
          <w:p w14:paraId="159042A0" w14:textId="77777777" w:rsidR="004E0C22" w:rsidRDefault="004E0C22" w:rsidP="00057BF5">
            <w:pPr>
              <w:pStyle w:val="BodyText"/>
            </w:pPr>
            <w:r>
              <w:t>32</w:t>
            </w:r>
          </w:p>
        </w:tc>
      </w:tr>
      <w:tr w:rsidR="004E0C22" w14:paraId="2B6C2FF3" w14:textId="77777777" w:rsidTr="00057BF5">
        <w:tc>
          <w:tcPr>
            <w:tcW w:w="2121" w:type="dxa"/>
          </w:tcPr>
          <w:p w14:paraId="1992290C" w14:textId="77777777" w:rsidR="004E0C22" w:rsidRDefault="004E0C22" w:rsidP="00057BF5">
            <w:pPr>
              <w:pStyle w:val="BodyText"/>
            </w:pPr>
            <w:r>
              <w:t>Total transmission time</w:t>
            </w:r>
          </w:p>
        </w:tc>
        <w:tc>
          <w:tcPr>
            <w:tcW w:w="2217" w:type="dxa"/>
          </w:tcPr>
          <w:p w14:paraId="173D6955" w14:textId="77777777" w:rsidR="004E0C22" w:rsidRPr="00CE5167" w:rsidRDefault="004E0C22" w:rsidP="00057BF5">
            <w:pPr>
              <w:pStyle w:val="BodyText"/>
              <w:rPr>
                <w:b/>
              </w:rPr>
            </w:pPr>
            <w:r w:rsidRPr="001E0906">
              <w:rPr>
                <w:b/>
              </w:rPr>
              <w:t xml:space="preserve">1344 </w:t>
            </w:r>
            <w:proofErr w:type="spellStart"/>
            <w:r w:rsidRPr="001E0906">
              <w:rPr>
                <w:b/>
              </w:rPr>
              <w:t>ms</w:t>
            </w:r>
            <w:proofErr w:type="spellEnd"/>
            <w:r w:rsidRPr="001E0906">
              <w:rPr>
                <w:b/>
              </w:rPr>
              <w:t xml:space="preserve"> </w:t>
            </w:r>
          </w:p>
        </w:tc>
        <w:tc>
          <w:tcPr>
            <w:tcW w:w="2160" w:type="dxa"/>
          </w:tcPr>
          <w:p w14:paraId="29FEAFA8" w14:textId="77777777" w:rsidR="004E0C22" w:rsidRPr="00CE5167" w:rsidRDefault="004E0C22" w:rsidP="00057BF5">
            <w:pPr>
              <w:pStyle w:val="BodyText"/>
              <w:rPr>
                <w:b/>
              </w:rPr>
            </w:pPr>
            <w:r w:rsidRPr="001E0906">
              <w:rPr>
                <w:b/>
              </w:rPr>
              <w:t xml:space="preserve">270 </w:t>
            </w:r>
            <w:proofErr w:type="spellStart"/>
            <w:r w:rsidRPr="001E0906">
              <w:rPr>
                <w:b/>
              </w:rPr>
              <w:t>ms</w:t>
            </w:r>
            <w:proofErr w:type="spellEnd"/>
          </w:p>
        </w:tc>
        <w:tc>
          <w:tcPr>
            <w:tcW w:w="1986" w:type="dxa"/>
          </w:tcPr>
          <w:p w14:paraId="2AA58857" w14:textId="77777777" w:rsidR="004E0C22" w:rsidRPr="00CE5167" w:rsidRDefault="004E0C22" w:rsidP="00057BF5">
            <w:pPr>
              <w:pStyle w:val="BodyText"/>
              <w:rPr>
                <w:b/>
              </w:rPr>
            </w:pPr>
            <w:r w:rsidRPr="001E0906">
              <w:rPr>
                <w:b/>
              </w:rPr>
              <w:t xml:space="preserve">18 </w:t>
            </w:r>
            <w:proofErr w:type="spellStart"/>
            <w:r w:rsidRPr="001E0906">
              <w:rPr>
                <w:b/>
              </w:rPr>
              <w:t>ms</w:t>
            </w:r>
            <w:proofErr w:type="spellEnd"/>
          </w:p>
        </w:tc>
      </w:tr>
      <w:tr w:rsidR="004E0C22" w14:paraId="06E79AE2" w14:textId="77777777" w:rsidTr="00057BF5">
        <w:tc>
          <w:tcPr>
            <w:tcW w:w="2121" w:type="dxa"/>
            <w:vAlign w:val="center"/>
          </w:tcPr>
          <w:p w14:paraId="7078358C" w14:textId="77777777" w:rsidR="004E0C22" w:rsidRDefault="004E0C22" w:rsidP="00057BF5">
            <w:pPr>
              <w:pStyle w:val="BodyText"/>
              <w:jc w:val="left"/>
            </w:pPr>
            <w:r w:rsidRPr="0079202E">
              <w:rPr>
                <w:lang w:eastAsia="en-GB"/>
              </w:rPr>
              <w:t>Transmitter</w:t>
            </w:r>
          </w:p>
        </w:tc>
        <w:tc>
          <w:tcPr>
            <w:tcW w:w="2217" w:type="dxa"/>
          </w:tcPr>
          <w:p w14:paraId="4EAB2582" w14:textId="77777777" w:rsidR="004E0C22" w:rsidRDefault="004E0C22" w:rsidP="00057BF5">
            <w:pPr>
              <w:pStyle w:val="BodyText"/>
            </w:pPr>
          </w:p>
        </w:tc>
        <w:tc>
          <w:tcPr>
            <w:tcW w:w="2160" w:type="dxa"/>
          </w:tcPr>
          <w:p w14:paraId="16CACA6A" w14:textId="77777777" w:rsidR="004E0C22" w:rsidRDefault="004E0C22" w:rsidP="00057BF5">
            <w:pPr>
              <w:pStyle w:val="BodyText"/>
            </w:pPr>
          </w:p>
        </w:tc>
        <w:tc>
          <w:tcPr>
            <w:tcW w:w="1986" w:type="dxa"/>
          </w:tcPr>
          <w:p w14:paraId="7CC40458" w14:textId="77777777" w:rsidR="004E0C22" w:rsidRDefault="004E0C22" w:rsidP="00057BF5">
            <w:pPr>
              <w:pStyle w:val="BodyText"/>
            </w:pPr>
          </w:p>
        </w:tc>
      </w:tr>
      <w:tr w:rsidR="004E0C22" w14:paraId="155FB0B6" w14:textId="77777777" w:rsidTr="00057BF5">
        <w:tc>
          <w:tcPr>
            <w:tcW w:w="2121" w:type="dxa"/>
            <w:vAlign w:val="center"/>
          </w:tcPr>
          <w:p w14:paraId="7E2D8DC4" w14:textId="77777777" w:rsidR="004E0C22" w:rsidRPr="0079202E" w:rsidRDefault="004E0C22" w:rsidP="00057BF5">
            <w:pPr>
              <w:pStyle w:val="BodyText"/>
              <w:jc w:val="left"/>
              <w:rPr>
                <w:lang w:eastAsia="en-GB"/>
              </w:rPr>
            </w:pPr>
            <w:r w:rsidRPr="0079202E">
              <w:rPr>
                <w:lang w:eastAsia="en-GB"/>
              </w:rPr>
              <w:t xml:space="preserve">(1) </w:t>
            </w:r>
            <w:proofErr w:type="spellStart"/>
            <w:r w:rsidRPr="0079202E">
              <w:rPr>
                <w:lang w:eastAsia="en-GB"/>
              </w:rPr>
              <w:t>Tx</w:t>
            </w:r>
            <w:proofErr w:type="spellEnd"/>
            <w:r w:rsidRPr="0079202E">
              <w:rPr>
                <w:lang w:eastAsia="en-GB"/>
              </w:rPr>
              <w:t xml:space="preserve"> power (</w:t>
            </w:r>
            <w:proofErr w:type="spellStart"/>
            <w:r w:rsidRPr="0079202E">
              <w:rPr>
                <w:lang w:eastAsia="en-GB"/>
              </w:rPr>
              <w:t>dBm</w:t>
            </w:r>
            <w:proofErr w:type="spellEnd"/>
            <w:r w:rsidRPr="0079202E">
              <w:rPr>
                <w:lang w:eastAsia="en-GB"/>
              </w:rPr>
              <w:t>)</w:t>
            </w:r>
          </w:p>
        </w:tc>
        <w:tc>
          <w:tcPr>
            <w:tcW w:w="2217" w:type="dxa"/>
          </w:tcPr>
          <w:p w14:paraId="34A484DA" w14:textId="77777777" w:rsidR="004E0C22" w:rsidRDefault="004E0C22" w:rsidP="00057BF5">
            <w:pPr>
              <w:pStyle w:val="BodyText"/>
            </w:pPr>
            <w:r>
              <w:rPr>
                <w:lang w:eastAsia="zh-CN"/>
              </w:rPr>
              <w:t>23</w:t>
            </w:r>
          </w:p>
        </w:tc>
        <w:tc>
          <w:tcPr>
            <w:tcW w:w="2160" w:type="dxa"/>
          </w:tcPr>
          <w:p w14:paraId="26896136" w14:textId="77777777" w:rsidR="004E0C22" w:rsidRDefault="004E0C22" w:rsidP="00057BF5">
            <w:pPr>
              <w:pStyle w:val="BodyText"/>
            </w:pPr>
            <w:r>
              <w:rPr>
                <w:lang w:eastAsia="zh-CN"/>
              </w:rPr>
              <w:t>23</w:t>
            </w:r>
          </w:p>
        </w:tc>
        <w:tc>
          <w:tcPr>
            <w:tcW w:w="1986" w:type="dxa"/>
          </w:tcPr>
          <w:p w14:paraId="7F630910" w14:textId="77777777" w:rsidR="004E0C22" w:rsidRDefault="004E0C22" w:rsidP="00057BF5">
            <w:pPr>
              <w:pStyle w:val="BodyText"/>
            </w:pPr>
            <w:r>
              <w:rPr>
                <w:lang w:eastAsia="zh-CN"/>
              </w:rPr>
              <w:t>23</w:t>
            </w:r>
          </w:p>
        </w:tc>
      </w:tr>
      <w:tr w:rsidR="004E0C22" w14:paraId="2E38EBF8" w14:textId="77777777" w:rsidTr="00057BF5">
        <w:tc>
          <w:tcPr>
            <w:tcW w:w="2121" w:type="dxa"/>
            <w:vAlign w:val="center"/>
          </w:tcPr>
          <w:p w14:paraId="130B0060" w14:textId="77777777" w:rsidR="004E0C22" w:rsidRPr="0079202E" w:rsidRDefault="004E0C22" w:rsidP="00057BF5">
            <w:pPr>
              <w:pStyle w:val="BodyText"/>
              <w:jc w:val="left"/>
              <w:rPr>
                <w:lang w:eastAsia="en-GB"/>
              </w:rPr>
            </w:pPr>
            <w:r w:rsidRPr="0079202E">
              <w:rPr>
                <w:lang w:eastAsia="en-GB"/>
              </w:rPr>
              <w:t>Receiver</w:t>
            </w:r>
          </w:p>
        </w:tc>
        <w:tc>
          <w:tcPr>
            <w:tcW w:w="2217" w:type="dxa"/>
          </w:tcPr>
          <w:p w14:paraId="281A1694" w14:textId="77777777" w:rsidR="004E0C22" w:rsidRDefault="004E0C22" w:rsidP="00057BF5">
            <w:pPr>
              <w:pStyle w:val="BodyText"/>
              <w:rPr>
                <w:lang w:eastAsia="zh-CN"/>
              </w:rPr>
            </w:pPr>
          </w:p>
        </w:tc>
        <w:tc>
          <w:tcPr>
            <w:tcW w:w="2160" w:type="dxa"/>
          </w:tcPr>
          <w:p w14:paraId="0BE0EBFC" w14:textId="77777777" w:rsidR="004E0C22" w:rsidRDefault="004E0C22" w:rsidP="00057BF5">
            <w:pPr>
              <w:pStyle w:val="BodyText"/>
              <w:rPr>
                <w:lang w:eastAsia="zh-CN"/>
              </w:rPr>
            </w:pPr>
          </w:p>
        </w:tc>
        <w:tc>
          <w:tcPr>
            <w:tcW w:w="1986" w:type="dxa"/>
          </w:tcPr>
          <w:p w14:paraId="4EC9C936" w14:textId="77777777" w:rsidR="004E0C22" w:rsidRDefault="004E0C22" w:rsidP="00057BF5">
            <w:pPr>
              <w:pStyle w:val="BodyText"/>
              <w:rPr>
                <w:lang w:eastAsia="zh-CN"/>
              </w:rPr>
            </w:pPr>
          </w:p>
        </w:tc>
      </w:tr>
      <w:tr w:rsidR="004E0C22" w14:paraId="1DAF746C" w14:textId="77777777" w:rsidTr="00057BF5">
        <w:tc>
          <w:tcPr>
            <w:tcW w:w="2121" w:type="dxa"/>
            <w:vAlign w:val="center"/>
          </w:tcPr>
          <w:p w14:paraId="58C14A48" w14:textId="77777777" w:rsidR="004E0C22" w:rsidRPr="0079202E" w:rsidRDefault="004E0C22" w:rsidP="00057BF5">
            <w:pPr>
              <w:pStyle w:val="BodyText"/>
              <w:jc w:val="left"/>
              <w:rPr>
                <w:lang w:eastAsia="en-GB"/>
              </w:rPr>
            </w:pPr>
            <w:r w:rsidRPr="0079202E">
              <w:rPr>
                <w:lang w:eastAsia="en-GB"/>
              </w:rPr>
              <w:t>(2) Thermal noise density (</w:t>
            </w:r>
            <w:proofErr w:type="spellStart"/>
            <w:r w:rsidRPr="0079202E">
              <w:rPr>
                <w:lang w:eastAsia="en-GB"/>
              </w:rPr>
              <w:t>dBm</w:t>
            </w:r>
            <w:proofErr w:type="spellEnd"/>
            <w:r w:rsidRPr="0079202E">
              <w:rPr>
                <w:lang w:eastAsia="en-GB"/>
              </w:rPr>
              <w:t>/Hz)</w:t>
            </w:r>
          </w:p>
        </w:tc>
        <w:tc>
          <w:tcPr>
            <w:tcW w:w="2217" w:type="dxa"/>
          </w:tcPr>
          <w:p w14:paraId="0A4B870C" w14:textId="77777777" w:rsidR="004E0C22" w:rsidRDefault="004E0C22" w:rsidP="00057BF5">
            <w:pPr>
              <w:pStyle w:val="BodyText"/>
              <w:rPr>
                <w:lang w:eastAsia="zh-CN"/>
              </w:rPr>
            </w:pPr>
            <w:r>
              <w:rPr>
                <w:lang w:eastAsia="zh-CN"/>
              </w:rPr>
              <w:t>-174</w:t>
            </w:r>
          </w:p>
        </w:tc>
        <w:tc>
          <w:tcPr>
            <w:tcW w:w="2160" w:type="dxa"/>
          </w:tcPr>
          <w:p w14:paraId="0E889780" w14:textId="77777777" w:rsidR="004E0C22" w:rsidRDefault="004E0C22" w:rsidP="00057BF5">
            <w:pPr>
              <w:pStyle w:val="BodyText"/>
              <w:rPr>
                <w:lang w:eastAsia="zh-CN"/>
              </w:rPr>
            </w:pPr>
            <w:r>
              <w:rPr>
                <w:lang w:eastAsia="zh-CN"/>
              </w:rPr>
              <w:t>-174</w:t>
            </w:r>
          </w:p>
        </w:tc>
        <w:tc>
          <w:tcPr>
            <w:tcW w:w="1986" w:type="dxa"/>
          </w:tcPr>
          <w:p w14:paraId="2928CF8F" w14:textId="77777777" w:rsidR="004E0C22" w:rsidRDefault="004E0C22" w:rsidP="00057BF5">
            <w:pPr>
              <w:pStyle w:val="BodyText"/>
              <w:rPr>
                <w:lang w:eastAsia="zh-CN"/>
              </w:rPr>
            </w:pPr>
            <w:r>
              <w:rPr>
                <w:lang w:eastAsia="zh-CN"/>
              </w:rPr>
              <w:t>-174</w:t>
            </w:r>
          </w:p>
        </w:tc>
      </w:tr>
      <w:tr w:rsidR="004E0C22" w14:paraId="6C54C2F6" w14:textId="77777777" w:rsidTr="00057BF5">
        <w:tc>
          <w:tcPr>
            <w:tcW w:w="2121" w:type="dxa"/>
            <w:vAlign w:val="center"/>
          </w:tcPr>
          <w:p w14:paraId="6F12140B" w14:textId="77777777" w:rsidR="004E0C22" w:rsidRPr="0079202E" w:rsidRDefault="004E0C22" w:rsidP="00057BF5">
            <w:pPr>
              <w:pStyle w:val="BodyText"/>
              <w:jc w:val="left"/>
              <w:rPr>
                <w:lang w:eastAsia="en-GB"/>
              </w:rPr>
            </w:pPr>
            <w:r w:rsidRPr="0079202E">
              <w:rPr>
                <w:lang w:eastAsia="en-GB"/>
              </w:rPr>
              <w:t>(3) Receiver noise figure (dB)</w:t>
            </w:r>
          </w:p>
        </w:tc>
        <w:tc>
          <w:tcPr>
            <w:tcW w:w="2217" w:type="dxa"/>
          </w:tcPr>
          <w:p w14:paraId="2397EEC5" w14:textId="77777777" w:rsidR="004E0C22" w:rsidRDefault="004E0C22" w:rsidP="00057BF5">
            <w:pPr>
              <w:pStyle w:val="BodyText"/>
              <w:rPr>
                <w:lang w:eastAsia="zh-CN"/>
              </w:rPr>
            </w:pPr>
            <w:r>
              <w:rPr>
                <w:lang w:eastAsia="zh-CN"/>
              </w:rPr>
              <w:t>3</w:t>
            </w:r>
          </w:p>
        </w:tc>
        <w:tc>
          <w:tcPr>
            <w:tcW w:w="2160" w:type="dxa"/>
          </w:tcPr>
          <w:p w14:paraId="16AFD050" w14:textId="77777777" w:rsidR="004E0C22" w:rsidRDefault="004E0C22" w:rsidP="00057BF5">
            <w:pPr>
              <w:pStyle w:val="BodyText"/>
              <w:rPr>
                <w:lang w:eastAsia="zh-CN"/>
              </w:rPr>
            </w:pPr>
            <w:r>
              <w:rPr>
                <w:lang w:eastAsia="zh-CN"/>
              </w:rPr>
              <w:t>3</w:t>
            </w:r>
          </w:p>
        </w:tc>
        <w:tc>
          <w:tcPr>
            <w:tcW w:w="1986" w:type="dxa"/>
          </w:tcPr>
          <w:p w14:paraId="71D7513F" w14:textId="77777777" w:rsidR="004E0C22" w:rsidRDefault="004E0C22" w:rsidP="00057BF5">
            <w:pPr>
              <w:pStyle w:val="BodyText"/>
              <w:rPr>
                <w:lang w:eastAsia="zh-CN"/>
              </w:rPr>
            </w:pPr>
            <w:r>
              <w:rPr>
                <w:lang w:eastAsia="zh-CN"/>
              </w:rPr>
              <w:t>3</w:t>
            </w:r>
          </w:p>
        </w:tc>
      </w:tr>
      <w:tr w:rsidR="004E0C22" w14:paraId="6EFAFFBC" w14:textId="77777777" w:rsidTr="00057BF5">
        <w:tc>
          <w:tcPr>
            <w:tcW w:w="2121" w:type="dxa"/>
            <w:vAlign w:val="center"/>
          </w:tcPr>
          <w:p w14:paraId="0AC858EC" w14:textId="77777777" w:rsidR="004E0C22" w:rsidRPr="0079202E" w:rsidRDefault="004E0C22" w:rsidP="00057BF5">
            <w:pPr>
              <w:pStyle w:val="BodyText"/>
              <w:jc w:val="left"/>
              <w:rPr>
                <w:lang w:eastAsia="en-GB"/>
              </w:rPr>
            </w:pPr>
            <w:r w:rsidRPr="0079202E">
              <w:rPr>
                <w:lang w:eastAsia="en-GB"/>
              </w:rPr>
              <w:t>(4) Interference margin (dB)</w:t>
            </w:r>
          </w:p>
        </w:tc>
        <w:tc>
          <w:tcPr>
            <w:tcW w:w="2217" w:type="dxa"/>
          </w:tcPr>
          <w:p w14:paraId="43080B75" w14:textId="77777777" w:rsidR="004E0C22" w:rsidRDefault="004E0C22" w:rsidP="00057BF5">
            <w:pPr>
              <w:pStyle w:val="BodyText"/>
              <w:rPr>
                <w:lang w:eastAsia="zh-CN"/>
              </w:rPr>
            </w:pPr>
            <w:r>
              <w:rPr>
                <w:lang w:eastAsia="zh-CN"/>
              </w:rPr>
              <w:t>0</w:t>
            </w:r>
          </w:p>
        </w:tc>
        <w:tc>
          <w:tcPr>
            <w:tcW w:w="2160" w:type="dxa"/>
          </w:tcPr>
          <w:p w14:paraId="26AC6A69" w14:textId="77777777" w:rsidR="004E0C22" w:rsidRDefault="004E0C22" w:rsidP="00057BF5">
            <w:pPr>
              <w:pStyle w:val="BodyText"/>
              <w:rPr>
                <w:lang w:eastAsia="zh-CN"/>
              </w:rPr>
            </w:pPr>
            <w:r>
              <w:rPr>
                <w:lang w:eastAsia="zh-CN"/>
              </w:rPr>
              <w:t>0</w:t>
            </w:r>
          </w:p>
        </w:tc>
        <w:tc>
          <w:tcPr>
            <w:tcW w:w="1986" w:type="dxa"/>
          </w:tcPr>
          <w:p w14:paraId="3F7B0EFE" w14:textId="77777777" w:rsidR="004E0C22" w:rsidRDefault="004E0C22" w:rsidP="00057BF5">
            <w:pPr>
              <w:pStyle w:val="BodyText"/>
              <w:rPr>
                <w:lang w:eastAsia="zh-CN"/>
              </w:rPr>
            </w:pPr>
            <w:r>
              <w:rPr>
                <w:lang w:eastAsia="zh-CN"/>
              </w:rPr>
              <w:t>0</w:t>
            </w:r>
          </w:p>
        </w:tc>
      </w:tr>
      <w:tr w:rsidR="004E0C22" w14:paraId="79D35D98" w14:textId="77777777" w:rsidTr="00057BF5">
        <w:tc>
          <w:tcPr>
            <w:tcW w:w="2121" w:type="dxa"/>
            <w:vAlign w:val="center"/>
          </w:tcPr>
          <w:p w14:paraId="2E31CADB" w14:textId="77777777" w:rsidR="004E0C22" w:rsidRPr="0079202E" w:rsidRDefault="004E0C22" w:rsidP="00057BF5">
            <w:pPr>
              <w:pStyle w:val="BodyText"/>
              <w:jc w:val="left"/>
              <w:rPr>
                <w:lang w:eastAsia="en-GB"/>
              </w:rPr>
            </w:pPr>
            <w:r w:rsidRPr="0079202E">
              <w:rPr>
                <w:lang w:eastAsia="en-GB"/>
              </w:rPr>
              <w:t>(5) Occupied channel bandwidth (Hz)</w:t>
            </w:r>
          </w:p>
        </w:tc>
        <w:tc>
          <w:tcPr>
            <w:tcW w:w="2217" w:type="dxa"/>
          </w:tcPr>
          <w:p w14:paraId="473FFB44" w14:textId="77777777" w:rsidR="004E0C22" w:rsidRDefault="004E0C22" w:rsidP="00057BF5">
            <w:pPr>
              <w:pStyle w:val="BodyText"/>
              <w:rPr>
                <w:lang w:eastAsia="zh-CN"/>
              </w:rPr>
            </w:pPr>
            <w:r>
              <w:rPr>
                <w:lang w:eastAsia="zh-CN"/>
              </w:rPr>
              <w:t>2,500</w:t>
            </w:r>
          </w:p>
        </w:tc>
        <w:tc>
          <w:tcPr>
            <w:tcW w:w="2160" w:type="dxa"/>
          </w:tcPr>
          <w:p w14:paraId="7C973305" w14:textId="77777777" w:rsidR="004E0C22" w:rsidRDefault="004E0C22" w:rsidP="00057BF5">
            <w:pPr>
              <w:pStyle w:val="BodyText"/>
              <w:rPr>
                <w:lang w:eastAsia="zh-CN"/>
              </w:rPr>
            </w:pPr>
            <w:r>
              <w:rPr>
                <w:lang w:eastAsia="zh-CN"/>
              </w:rPr>
              <w:t>5,000</w:t>
            </w:r>
          </w:p>
        </w:tc>
        <w:tc>
          <w:tcPr>
            <w:tcW w:w="1986" w:type="dxa"/>
          </w:tcPr>
          <w:p w14:paraId="4F8D466B" w14:textId="77777777" w:rsidR="004E0C22" w:rsidRDefault="004E0C22" w:rsidP="00057BF5">
            <w:pPr>
              <w:pStyle w:val="BodyText"/>
              <w:rPr>
                <w:lang w:eastAsia="zh-CN"/>
              </w:rPr>
            </w:pPr>
            <w:r>
              <w:rPr>
                <w:lang w:eastAsia="zh-CN"/>
              </w:rPr>
              <w:t>80,000</w:t>
            </w:r>
          </w:p>
        </w:tc>
      </w:tr>
      <w:tr w:rsidR="004E0C22" w14:paraId="6B88E495" w14:textId="77777777" w:rsidTr="00057BF5">
        <w:tc>
          <w:tcPr>
            <w:tcW w:w="2121" w:type="dxa"/>
            <w:vAlign w:val="center"/>
          </w:tcPr>
          <w:p w14:paraId="3CBA918C" w14:textId="77777777" w:rsidR="004E0C22" w:rsidRPr="0079202E" w:rsidRDefault="004E0C22" w:rsidP="00057BF5">
            <w:pPr>
              <w:pStyle w:val="TAL"/>
              <w:spacing w:before="40" w:after="40"/>
              <w:rPr>
                <w:lang w:eastAsia="zh-CN"/>
              </w:rPr>
            </w:pPr>
            <w:r w:rsidRPr="0079202E">
              <w:rPr>
                <w:lang w:eastAsia="en-GB"/>
              </w:rPr>
              <w:t>(6) Effective noise power</w:t>
            </w:r>
          </w:p>
          <w:p w14:paraId="5C6E6EF7" w14:textId="77777777" w:rsidR="004E0C22" w:rsidRPr="0079202E" w:rsidRDefault="004E0C22" w:rsidP="00057BF5">
            <w:pPr>
              <w:pStyle w:val="BodyText"/>
              <w:jc w:val="left"/>
              <w:rPr>
                <w:lang w:eastAsia="en-GB"/>
              </w:rPr>
            </w:pPr>
            <w:r w:rsidRPr="0079202E">
              <w:rPr>
                <w:lang w:eastAsia="en-GB"/>
              </w:rPr>
              <w:t>= (2) + (3) + (4) + 10 log (</w:t>
            </w:r>
            <w:r w:rsidRPr="0079202E">
              <w:rPr>
                <w:lang w:eastAsia="zh-CN"/>
              </w:rPr>
              <w:t>(5)</w:t>
            </w:r>
            <w:r w:rsidRPr="0079202E">
              <w:rPr>
                <w:lang w:eastAsia="en-GB"/>
              </w:rPr>
              <w:t>)  (</w:t>
            </w:r>
            <w:proofErr w:type="spellStart"/>
            <w:r w:rsidRPr="0079202E">
              <w:rPr>
                <w:lang w:eastAsia="en-GB"/>
              </w:rPr>
              <w:t>dBm</w:t>
            </w:r>
            <w:proofErr w:type="spellEnd"/>
            <w:r w:rsidRPr="0079202E">
              <w:rPr>
                <w:lang w:eastAsia="en-GB"/>
              </w:rPr>
              <w:t>)</w:t>
            </w:r>
          </w:p>
        </w:tc>
        <w:tc>
          <w:tcPr>
            <w:tcW w:w="2217" w:type="dxa"/>
          </w:tcPr>
          <w:p w14:paraId="13A3E209" w14:textId="77777777" w:rsidR="004E0C22" w:rsidRDefault="004E0C22" w:rsidP="00057BF5">
            <w:pPr>
              <w:pStyle w:val="BodyText"/>
              <w:rPr>
                <w:lang w:eastAsia="zh-CN"/>
              </w:rPr>
            </w:pPr>
            <w:r>
              <w:rPr>
                <w:lang w:eastAsia="zh-CN"/>
              </w:rPr>
              <w:t>-137.0</w:t>
            </w:r>
          </w:p>
        </w:tc>
        <w:tc>
          <w:tcPr>
            <w:tcW w:w="2160" w:type="dxa"/>
          </w:tcPr>
          <w:p w14:paraId="112320C1" w14:textId="77777777" w:rsidR="004E0C22" w:rsidRDefault="004E0C22" w:rsidP="00057BF5">
            <w:pPr>
              <w:pStyle w:val="BodyText"/>
              <w:rPr>
                <w:lang w:eastAsia="zh-CN"/>
              </w:rPr>
            </w:pPr>
            <w:r>
              <w:rPr>
                <w:lang w:eastAsia="zh-CN"/>
              </w:rPr>
              <w:t>-134.0</w:t>
            </w:r>
          </w:p>
        </w:tc>
        <w:tc>
          <w:tcPr>
            <w:tcW w:w="1986" w:type="dxa"/>
          </w:tcPr>
          <w:p w14:paraId="0BAC4968" w14:textId="77777777" w:rsidR="004E0C22" w:rsidRDefault="004E0C22" w:rsidP="00057BF5">
            <w:pPr>
              <w:pStyle w:val="BodyText"/>
              <w:rPr>
                <w:lang w:eastAsia="zh-CN"/>
              </w:rPr>
            </w:pPr>
            <w:r>
              <w:rPr>
                <w:lang w:eastAsia="zh-CN"/>
              </w:rPr>
              <w:t>-122.0</w:t>
            </w:r>
          </w:p>
        </w:tc>
      </w:tr>
      <w:tr w:rsidR="004E0C22" w14:paraId="0AA7AC1F" w14:textId="77777777" w:rsidTr="00057BF5">
        <w:tc>
          <w:tcPr>
            <w:tcW w:w="2121" w:type="dxa"/>
            <w:vAlign w:val="center"/>
          </w:tcPr>
          <w:p w14:paraId="7DB6251B" w14:textId="77777777" w:rsidR="004E0C22" w:rsidRPr="0079202E" w:rsidRDefault="004E0C22" w:rsidP="00057BF5">
            <w:pPr>
              <w:pStyle w:val="TAL"/>
              <w:spacing w:before="40" w:after="40"/>
              <w:rPr>
                <w:lang w:eastAsia="en-GB"/>
              </w:rPr>
            </w:pPr>
            <w:r w:rsidRPr="0079202E">
              <w:rPr>
                <w:lang w:eastAsia="en-GB"/>
              </w:rPr>
              <w:t>(7) Required SINR (dB)</w:t>
            </w:r>
          </w:p>
        </w:tc>
        <w:tc>
          <w:tcPr>
            <w:tcW w:w="2217" w:type="dxa"/>
          </w:tcPr>
          <w:p w14:paraId="4FBA7C1C" w14:textId="6E3D2631" w:rsidR="004E0C22" w:rsidRDefault="00EA39A2" w:rsidP="00057BF5">
            <w:pPr>
              <w:pStyle w:val="BodyText"/>
              <w:rPr>
                <w:lang w:eastAsia="zh-CN"/>
              </w:rPr>
            </w:pPr>
            <w:r>
              <w:rPr>
                <w:lang w:eastAsia="zh-CN"/>
              </w:rPr>
              <w:t>-4.7</w:t>
            </w:r>
          </w:p>
        </w:tc>
        <w:tc>
          <w:tcPr>
            <w:tcW w:w="2160" w:type="dxa"/>
          </w:tcPr>
          <w:p w14:paraId="40382F64" w14:textId="77777777" w:rsidR="004E0C22" w:rsidRDefault="004E0C22" w:rsidP="00057BF5">
            <w:pPr>
              <w:pStyle w:val="BodyText"/>
              <w:rPr>
                <w:lang w:eastAsia="zh-CN"/>
              </w:rPr>
            </w:pPr>
            <w:r>
              <w:rPr>
                <w:lang w:eastAsia="zh-CN"/>
              </w:rPr>
              <w:t>1.2</w:t>
            </w:r>
            <w:r>
              <w:rPr>
                <w:lang w:eastAsia="zh-CN"/>
              </w:rPr>
              <w:tab/>
            </w:r>
          </w:p>
        </w:tc>
        <w:tc>
          <w:tcPr>
            <w:tcW w:w="1986" w:type="dxa"/>
          </w:tcPr>
          <w:p w14:paraId="467ED469" w14:textId="77777777" w:rsidR="004E0C22" w:rsidRDefault="004E0C22" w:rsidP="00057BF5">
            <w:pPr>
              <w:pStyle w:val="BodyText"/>
              <w:rPr>
                <w:lang w:eastAsia="zh-CN"/>
              </w:rPr>
            </w:pPr>
            <w:r>
              <w:rPr>
                <w:lang w:eastAsia="zh-CN"/>
              </w:rPr>
              <w:t>0.3</w:t>
            </w:r>
          </w:p>
        </w:tc>
      </w:tr>
      <w:tr w:rsidR="004E0C22" w14:paraId="658DD2A8" w14:textId="77777777" w:rsidTr="00057BF5">
        <w:tc>
          <w:tcPr>
            <w:tcW w:w="2121" w:type="dxa"/>
            <w:vAlign w:val="center"/>
          </w:tcPr>
          <w:p w14:paraId="5D82CAEC" w14:textId="77777777" w:rsidR="004E0C22" w:rsidRPr="0079202E" w:rsidRDefault="004E0C22" w:rsidP="00057BF5">
            <w:pPr>
              <w:pStyle w:val="TAL"/>
              <w:spacing w:before="40" w:after="40"/>
              <w:rPr>
                <w:lang w:eastAsia="en-GB"/>
              </w:rPr>
            </w:pPr>
            <w:r w:rsidRPr="0079202E">
              <w:rPr>
                <w:lang w:eastAsia="en-GB"/>
              </w:rPr>
              <w:t>(</w:t>
            </w:r>
            <w:r w:rsidRPr="0079202E">
              <w:rPr>
                <w:lang w:eastAsia="zh-CN"/>
              </w:rPr>
              <w:t>8</w:t>
            </w:r>
            <w:r w:rsidRPr="0079202E">
              <w:rPr>
                <w:lang w:eastAsia="en-GB"/>
              </w:rPr>
              <w:t>) Receiver sensitivity = (6) + (7) (</w:t>
            </w:r>
            <w:proofErr w:type="spellStart"/>
            <w:r w:rsidRPr="0079202E">
              <w:rPr>
                <w:lang w:eastAsia="en-GB"/>
              </w:rPr>
              <w:t>dBm</w:t>
            </w:r>
            <w:proofErr w:type="spellEnd"/>
            <w:r w:rsidRPr="0079202E">
              <w:rPr>
                <w:lang w:eastAsia="en-GB"/>
              </w:rPr>
              <w:t>)</w:t>
            </w:r>
          </w:p>
        </w:tc>
        <w:tc>
          <w:tcPr>
            <w:tcW w:w="2217" w:type="dxa"/>
          </w:tcPr>
          <w:p w14:paraId="7DAF9945" w14:textId="00A24410" w:rsidR="004E0C22" w:rsidRDefault="00EA39A2" w:rsidP="00057BF5">
            <w:pPr>
              <w:pStyle w:val="BodyText"/>
              <w:rPr>
                <w:lang w:eastAsia="zh-CN"/>
              </w:rPr>
            </w:pPr>
            <w:r>
              <w:rPr>
                <w:lang w:eastAsia="zh-CN"/>
              </w:rPr>
              <w:t>-141.7</w:t>
            </w:r>
          </w:p>
        </w:tc>
        <w:tc>
          <w:tcPr>
            <w:tcW w:w="2160" w:type="dxa"/>
          </w:tcPr>
          <w:p w14:paraId="5497EE97" w14:textId="77777777" w:rsidR="004E0C22" w:rsidRDefault="004E0C22" w:rsidP="00057BF5">
            <w:pPr>
              <w:pStyle w:val="BodyText"/>
              <w:rPr>
                <w:lang w:eastAsia="zh-CN"/>
              </w:rPr>
            </w:pPr>
            <w:r>
              <w:rPr>
                <w:lang w:eastAsia="zh-CN"/>
              </w:rPr>
              <w:t>-132.8</w:t>
            </w:r>
          </w:p>
        </w:tc>
        <w:tc>
          <w:tcPr>
            <w:tcW w:w="1986" w:type="dxa"/>
          </w:tcPr>
          <w:p w14:paraId="63A900BA" w14:textId="77777777" w:rsidR="004E0C22" w:rsidRDefault="004E0C22" w:rsidP="00057BF5">
            <w:pPr>
              <w:pStyle w:val="BodyText"/>
              <w:rPr>
                <w:lang w:eastAsia="zh-CN"/>
              </w:rPr>
            </w:pPr>
            <w:r>
              <w:rPr>
                <w:lang w:eastAsia="zh-CN"/>
              </w:rPr>
              <w:t>-121.7</w:t>
            </w:r>
          </w:p>
        </w:tc>
      </w:tr>
      <w:tr w:rsidR="004E0C22" w14:paraId="72B5CAAE" w14:textId="77777777" w:rsidTr="00057BF5">
        <w:tc>
          <w:tcPr>
            <w:tcW w:w="2121" w:type="dxa"/>
            <w:vAlign w:val="center"/>
          </w:tcPr>
          <w:p w14:paraId="0CD7773D" w14:textId="77777777" w:rsidR="004E0C22" w:rsidRPr="0079202E" w:rsidRDefault="004E0C22" w:rsidP="00057BF5">
            <w:pPr>
              <w:pStyle w:val="TAL"/>
              <w:spacing w:before="40" w:after="40"/>
              <w:rPr>
                <w:lang w:eastAsia="en-GB"/>
              </w:rPr>
            </w:pPr>
            <w:r w:rsidRPr="0079202E">
              <w:rPr>
                <w:lang w:eastAsia="en-GB"/>
              </w:rPr>
              <w:t>(</w:t>
            </w:r>
            <w:r w:rsidRPr="0079202E">
              <w:rPr>
                <w:lang w:eastAsia="zh-CN"/>
              </w:rPr>
              <w:t>9</w:t>
            </w:r>
            <w:r w:rsidRPr="0079202E">
              <w:rPr>
                <w:lang w:eastAsia="en-GB"/>
              </w:rPr>
              <w:t>)</w:t>
            </w:r>
            <w:r w:rsidRPr="0079202E">
              <w:rPr>
                <w:lang w:eastAsia="zh-CN"/>
              </w:rPr>
              <w:t xml:space="preserve"> Rx processing gain</w:t>
            </w:r>
          </w:p>
        </w:tc>
        <w:tc>
          <w:tcPr>
            <w:tcW w:w="2217" w:type="dxa"/>
          </w:tcPr>
          <w:p w14:paraId="41060A78" w14:textId="77777777" w:rsidR="004E0C22" w:rsidRDefault="004E0C22" w:rsidP="00057BF5">
            <w:pPr>
              <w:pStyle w:val="BodyText"/>
              <w:rPr>
                <w:lang w:eastAsia="zh-CN"/>
              </w:rPr>
            </w:pPr>
            <w:r>
              <w:rPr>
                <w:lang w:eastAsia="zh-CN"/>
              </w:rPr>
              <w:t>0</w:t>
            </w:r>
          </w:p>
        </w:tc>
        <w:tc>
          <w:tcPr>
            <w:tcW w:w="2160" w:type="dxa"/>
          </w:tcPr>
          <w:p w14:paraId="1FCC76FC" w14:textId="77777777" w:rsidR="004E0C22" w:rsidRDefault="004E0C22" w:rsidP="00057BF5">
            <w:pPr>
              <w:pStyle w:val="BodyText"/>
              <w:rPr>
                <w:lang w:eastAsia="zh-CN"/>
              </w:rPr>
            </w:pPr>
            <w:r>
              <w:rPr>
                <w:lang w:eastAsia="zh-CN"/>
              </w:rPr>
              <w:t>0</w:t>
            </w:r>
          </w:p>
        </w:tc>
        <w:tc>
          <w:tcPr>
            <w:tcW w:w="1986" w:type="dxa"/>
          </w:tcPr>
          <w:p w14:paraId="01FD6FC7" w14:textId="77777777" w:rsidR="004E0C22" w:rsidRDefault="004E0C22" w:rsidP="00057BF5">
            <w:pPr>
              <w:pStyle w:val="BodyText"/>
              <w:rPr>
                <w:lang w:eastAsia="zh-CN"/>
              </w:rPr>
            </w:pPr>
            <w:r>
              <w:rPr>
                <w:lang w:eastAsia="zh-CN"/>
              </w:rPr>
              <w:t>0</w:t>
            </w:r>
          </w:p>
        </w:tc>
      </w:tr>
      <w:tr w:rsidR="004E0C22" w14:paraId="3BEB0B05" w14:textId="77777777" w:rsidTr="00057BF5">
        <w:tc>
          <w:tcPr>
            <w:tcW w:w="2121" w:type="dxa"/>
            <w:vAlign w:val="center"/>
          </w:tcPr>
          <w:p w14:paraId="432D678E" w14:textId="77777777" w:rsidR="004E0C22" w:rsidRPr="0079202E" w:rsidRDefault="004E0C22" w:rsidP="00057BF5">
            <w:pPr>
              <w:pStyle w:val="TAL"/>
              <w:spacing w:before="40" w:after="40"/>
              <w:rPr>
                <w:lang w:eastAsia="en-GB"/>
              </w:rPr>
            </w:pPr>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p>
        </w:tc>
        <w:tc>
          <w:tcPr>
            <w:tcW w:w="2217" w:type="dxa"/>
          </w:tcPr>
          <w:p w14:paraId="3FEA8409" w14:textId="13FE9562" w:rsidR="004E0C22" w:rsidRDefault="00EA39A2" w:rsidP="00057BF5">
            <w:pPr>
              <w:pStyle w:val="BodyText"/>
              <w:rPr>
                <w:lang w:eastAsia="zh-CN"/>
              </w:rPr>
            </w:pPr>
            <w:r>
              <w:rPr>
                <w:b/>
                <w:lang w:eastAsia="zh-CN"/>
              </w:rPr>
              <w:t>164</w:t>
            </w:r>
            <w:r w:rsidR="004E0C22" w:rsidRPr="005D2BAD">
              <w:rPr>
                <w:b/>
                <w:lang w:eastAsia="zh-CN"/>
              </w:rPr>
              <w:t>.</w:t>
            </w:r>
            <w:r>
              <w:rPr>
                <w:b/>
                <w:lang w:eastAsia="zh-CN"/>
              </w:rPr>
              <w:t>7</w:t>
            </w:r>
          </w:p>
        </w:tc>
        <w:tc>
          <w:tcPr>
            <w:tcW w:w="2160" w:type="dxa"/>
          </w:tcPr>
          <w:p w14:paraId="22D811C2" w14:textId="77777777" w:rsidR="004E0C22" w:rsidRDefault="004E0C22" w:rsidP="00057BF5">
            <w:pPr>
              <w:pStyle w:val="BodyText"/>
              <w:rPr>
                <w:lang w:eastAsia="zh-CN"/>
              </w:rPr>
            </w:pPr>
            <w:r w:rsidRPr="005D2BAD">
              <w:rPr>
                <w:b/>
                <w:lang w:eastAsia="zh-CN"/>
              </w:rPr>
              <w:t>15</w:t>
            </w:r>
            <w:r>
              <w:rPr>
                <w:b/>
                <w:lang w:eastAsia="zh-CN"/>
              </w:rPr>
              <w:t>5</w:t>
            </w:r>
            <w:r w:rsidRPr="005D2BAD">
              <w:rPr>
                <w:b/>
                <w:lang w:eastAsia="zh-CN"/>
              </w:rPr>
              <w:t>.</w:t>
            </w:r>
            <w:r>
              <w:rPr>
                <w:b/>
                <w:lang w:eastAsia="zh-CN"/>
              </w:rPr>
              <w:t>8</w:t>
            </w:r>
          </w:p>
        </w:tc>
        <w:tc>
          <w:tcPr>
            <w:tcW w:w="1986" w:type="dxa"/>
          </w:tcPr>
          <w:p w14:paraId="562DF3B3" w14:textId="77777777" w:rsidR="004E0C22" w:rsidRDefault="004E0C22" w:rsidP="00057BF5">
            <w:pPr>
              <w:pStyle w:val="BodyText"/>
              <w:rPr>
                <w:lang w:eastAsia="zh-CN"/>
              </w:rPr>
            </w:pPr>
            <w:r>
              <w:rPr>
                <w:b/>
                <w:lang w:eastAsia="zh-CN"/>
              </w:rPr>
              <w:t>144.7</w:t>
            </w:r>
          </w:p>
        </w:tc>
      </w:tr>
    </w:tbl>
    <w:p w14:paraId="4312955C" w14:textId="77777777" w:rsidR="004E0C22" w:rsidRDefault="004E0C22" w:rsidP="004E0C22">
      <w:pPr>
        <w:pStyle w:val="BodyText"/>
      </w:pPr>
    </w:p>
    <w:p w14:paraId="3AF8BC65" w14:textId="77777777" w:rsidR="004E0C22" w:rsidRDefault="004E0C22" w:rsidP="004E0C22">
      <w:r>
        <w:br w:type="page"/>
      </w:r>
    </w:p>
    <w:p w14:paraId="73603D97" w14:textId="77777777" w:rsidR="004E0C22" w:rsidRDefault="004E0C22" w:rsidP="004E0C22">
      <w:pPr>
        <w:pStyle w:val="BodyText"/>
      </w:pPr>
    </w:p>
    <w:p w14:paraId="4E27ADF6" w14:textId="77777777" w:rsidR="004E0C22" w:rsidRDefault="004E0C22" w:rsidP="004E0C22">
      <w:pPr>
        <w:pStyle w:val="Caption"/>
      </w:pPr>
      <w:bookmarkStart w:id="36" w:name="_Ref426390571"/>
      <w:proofErr w:type="gramStart"/>
      <w:r>
        <w:t xml:space="preserve">Table </w:t>
      </w:r>
      <w:fldSimple w:instr=" SEQ Table \* ARABIC ">
        <w:r>
          <w:rPr>
            <w:noProof/>
          </w:rPr>
          <w:t>11</w:t>
        </w:r>
      </w:fldSimple>
      <w:bookmarkEnd w:id="36"/>
      <w:r>
        <w:t>: Summary of the three example configurations for M-PUSCH.</w:t>
      </w:r>
      <w:proofErr w:type="gramEnd"/>
      <w:r>
        <w:t xml:space="preserve"> (220-byte PHY)</w:t>
      </w:r>
    </w:p>
    <w:tbl>
      <w:tblPr>
        <w:tblStyle w:val="TableGrid"/>
        <w:tblW w:w="0" w:type="auto"/>
        <w:tblLook w:val="04A0" w:firstRow="1" w:lastRow="0" w:firstColumn="1" w:lastColumn="0" w:noHBand="0" w:noVBand="1"/>
      </w:tblPr>
      <w:tblGrid>
        <w:gridCol w:w="2121"/>
        <w:gridCol w:w="2217"/>
        <w:gridCol w:w="2160"/>
        <w:gridCol w:w="1986"/>
      </w:tblGrid>
      <w:tr w:rsidR="004E0C22" w14:paraId="07FB06FB" w14:textId="77777777" w:rsidTr="00057BF5">
        <w:tc>
          <w:tcPr>
            <w:tcW w:w="2121" w:type="dxa"/>
          </w:tcPr>
          <w:p w14:paraId="6349839E" w14:textId="77777777" w:rsidR="004E0C22" w:rsidRDefault="004E0C22" w:rsidP="00057BF5">
            <w:pPr>
              <w:pStyle w:val="BodyText"/>
            </w:pPr>
          </w:p>
        </w:tc>
        <w:tc>
          <w:tcPr>
            <w:tcW w:w="2217" w:type="dxa"/>
          </w:tcPr>
          <w:p w14:paraId="164B28A8" w14:textId="77777777" w:rsidR="004E0C22" w:rsidRDefault="004E0C22" w:rsidP="00057BF5">
            <w:pPr>
              <w:pStyle w:val="BodyText"/>
            </w:pPr>
            <w:r>
              <w:t>Extreme coverage mode</w:t>
            </w:r>
          </w:p>
        </w:tc>
        <w:tc>
          <w:tcPr>
            <w:tcW w:w="2160" w:type="dxa"/>
          </w:tcPr>
          <w:p w14:paraId="5C6369DB" w14:textId="77777777" w:rsidR="004E0C22" w:rsidRDefault="004E0C22" w:rsidP="00057BF5">
            <w:pPr>
              <w:pStyle w:val="BodyText"/>
            </w:pPr>
            <w:r>
              <w:t>Robust coverage mode</w:t>
            </w:r>
          </w:p>
        </w:tc>
        <w:tc>
          <w:tcPr>
            <w:tcW w:w="1986" w:type="dxa"/>
          </w:tcPr>
          <w:p w14:paraId="6CE0D291" w14:textId="77777777" w:rsidR="004E0C22" w:rsidRDefault="004E0C22" w:rsidP="00057BF5">
            <w:pPr>
              <w:pStyle w:val="BodyText"/>
            </w:pPr>
            <w:r>
              <w:t>Basic coverage mode</w:t>
            </w:r>
          </w:p>
        </w:tc>
      </w:tr>
      <w:tr w:rsidR="004E0C22" w14:paraId="7C12DE0D" w14:textId="77777777" w:rsidTr="00057BF5">
        <w:tc>
          <w:tcPr>
            <w:tcW w:w="2121" w:type="dxa"/>
          </w:tcPr>
          <w:p w14:paraId="444779DD" w14:textId="77777777" w:rsidR="004E0C22" w:rsidRDefault="004E0C22" w:rsidP="00057BF5">
            <w:pPr>
              <w:pStyle w:val="BodyText"/>
            </w:pPr>
            <w:r>
              <w:t>Coding scheme</w:t>
            </w:r>
          </w:p>
        </w:tc>
        <w:tc>
          <w:tcPr>
            <w:tcW w:w="2217" w:type="dxa"/>
          </w:tcPr>
          <w:p w14:paraId="051AF359" w14:textId="77777777" w:rsidR="004E0C22" w:rsidRDefault="004E0C22" w:rsidP="00057BF5">
            <w:pPr>
              <w:pStyle w:val="BodyText"/>
            </w:pPr>
            <w:r>
              <w:t>Turbo Code</w:t>
            </w:r>
          </w:p>
        </w:tc>
        <w:tc>
          <w:tcPr>
            <w:tcW w:w="2160" w:type="dxa"/>
          </w:tcPr>
          <w:p w14:paraId="75F64B8F" w14:textId="77777777" w:rsidR="004E0C22" w:rsidRDefault="004E0C22" w:rsidP="00057BF5">
            <w:pPr>
              <w:pStyle w:val="BodyText"/>
            </w:pPr>
            <w:r>
              <w:t>Turbo Code</w:t>
            </w:r>
          </w:p>
        </w:tc>
        <w:tc>
          <w:tcPr>
            <w:tcW w:w="1986" w:type="dxa"/>
          </w:tcPr>
          <w:p w14:paraId="04BDAFEE" w14:textId="77777777" w:rsidR="004E0C22" w:rsidRDefault="004E0C22" w:rsidP="00057BF5">
            <w:pPr>
              <w:pStyle w:val="BodyText"/>
            </w:pPr>
            <w:r>
              <w:t>Turbo Code</w:t>
            </w:r>
          </w:p>
        </w:tc>
      </w:tr>
      <w:tr w:rsidR="004E0C22" w14:paraId="74FEB8F6" w14:textId="77777777" w:rsidTr="00057BF5">
        <w:tc>
          <w:tcPr>
            <w:tcW w:w="2121" w:type="dxa"/>
          </w:tcPr>
          <w:p w14:paraId="7ADD9972" w14:textId="77777777" w:rsidR="004E0C22" w:rsidRDefault="004E0C22" w:rsidP="00057BF5">
            <w:pPr>
              <w:pStyle w:val="BodyText"/>
            </w:pPr>
            <w:r>
              <w:t>Code rate</w:t>
            </w:r>
          </w:p>
          <w:p w14:paraId="2254ACDE" w14:textId="77777777" w:rsidR="004E0C22" w:rsidRDefault="004E0C22" w:rsidP="00057BF5">
            <w:pPr>
              <w:pStyle w:val="BodyText"/>
            </w:pPr>
            <w:r>
              <w:t>(per repetition)</w:t>
            </w:r>
          </w:p>
        </w:tc>
        <w:tc>
          <w:tcPr>
            <w:tcW w:w="2217" w:type="dxa"/>
          </w:tcPr>
          <w:p w14:paraId="25787D44" w14:textId="77777777" w:rsidR="004E0C22" w:rsidRDefault="004E0C22" w:rsidP="00057BF5">
            <w:pPr>
              <w:pStyle w:val="BodyText"/>
            </w:pPr>
            <w:r>
              <w:t>0.21</w:t>
            </w:r>
          </w:p>
        </w:tc>
        <w:tc>
          <w:tcPr>
            <w:tcW w:w="2160" w:type="dxa"/>
          </w:tcPr>
          <w:p w14:paraId="1A6A7186" w14:textId="77777777" w:rsidR="004E0C22" w:rsidRDefault="004E0C22" w:rsidP="00057BF5">
            <w:pPr>
              <w:pStyle w:val="BodyText"/>
            </w:pPr>
            <w:r>
              <w:t>0.26</w:t>
            </w:r>
          </w:p>
        </w:tc>
        <w:tc>
          <w:tcPr>
            <w:tcW w:w="1986" w:type="dxa"/>
          </w:tcPr>
          <w:p w14:paraId="0091D0AA" w14:textId="77777777" w:rsidR="004E0C22" w:rsidRDefault="004E0C22" w:rsidP="00057BF5">
            <w:pPr>
              <w:pStyle w:val="BodyText"/>
            </w:pPr>
            <w:r>
              <w:t>0.25</w:t>
            </w:r>
          </w:p>
        </w:tc>
      </w:tr>
      <w:tr w:rsidR="004E0C22" w14:paraId="630EA8CC" w14:textId="77777777" w:rsidTr="00057BF5">
        <w:tc>
          <w:tcPr>
            <w:tcW w:w="2121" w:type="dxa"/>
          </w:tcPr>
          <w:p w14:paraId="6B0A9FD7" w14:textId="77777777" w:rsidR="004E0C22" w:rsidRDefault="004E0C22" w:rsidP="00057BF5">
            <w:pPr>
              <w:pStyle w:val="BodyText"/>
            </w:pPr>
            <w:r>
              <w:t>modulation</w:t>
            </w:r>
          </w:p>
        </w:tc>
        <w:tc>
          <w:tcPr>
            <w:tcW w:w="2217" w:type="dxa"/>
          </w:tcPr>
          <w:p w14:paraId="11A2E4AF" w14:textId="77777777" w:rsidR="004E0C22" w:rsidRDefault="004E0C22" w:rsidP="00057BF5">
            <w:pPr>
              <w:pStyle w:val="BodyText"/>
            </w:pPr>
            <w:r>
              <w:t>BPSK</w:t>
            </w:r>
          </w:p>
        </w:tc>
        <w:tc>
          <w:tcPr>
            <w:tcW w:w="2160" w:type="dxa"/>
          </w:tcPr>
          <w:p w14:paraId="312BBE81" w14:textId="77777777" w:rsidR="004E0C22" w:rsidRDefault="004E0C22" w:rsidP="00057BF5">
            <w:pPr>
              <w:pStyle w:val="BodyText"/>
            </w:pPr>
            <w:r w:rsidRPr="00D8338A">
              <w:t>QPSK</w:t>
            </w:r>
          </w:p>
        </w:tc>
        <w:tc>
          <w:tcPr>
            <w:tcW w:w="1986" w:type="dxa"/>
          </w:tcPr>
          <w:p w14:paraId="763825CA" w14:textId="77777777" w:rsidR="004E0C22" w:rsidRDefault="004E0C22" w:rsidP="00057BF5">
            <w:pPr>
              <w:pStyle w:val="BodyText"/>
            </w:pPr>
            <w:r w:rsidRPr="00D8338A">
              <w:t>QPSK</w:t>
            </w:r>
          </w:p>
        </w:tc>
      </w:tr>
      <w:tr w:rsidR="004E0C22" w14:paraId="0D25E676" w14:textId="77777777" w:rsidTr="00057BF5">
        <w:tc>
          <w:tcPr>
            <w:tcW w:w="2121" w:type="dxa"/>
          </w:tcPr>
          <w:p w14:paraId="446E8209" w14:textId="77777777" w:rsidR="004E0C22" w:rsidRDefault="004E0C22" w:rsidP="00057BF5">
            <w:pPr>
              <w:pStyle w:val="BodyText"/>
            </w:pPr>
            <w:r>
              <w:t># repetition</w:t>
            </w:r>
          </w:p>
        </w:tc>
        <w:tc>
          <w:tcPr>
            <w:tcW w:w="2217" w:type="dxa"/>
          </w:tcPr>
          <w:p w14:paraId="5E7F6AA2" w14:textId="77777777" w:rsidR="004E0C22" w:rsidRDefault="004E0C22" w:rsidP="00057BF5">
            <w:pPr>
              <w:pStyle w:val="BodyText"/>
            </w:pPr>
            <w:r>
              <w:t>1</w:t>
            </w:r>
          </w:p>
        </w:tc>
        <w:tc>
          <w:tcPr>
            <w:tcW w:w="2160" w:type="dxa"/>
          </w:tcPr>
          <w:p w14:paraId="592AC11C" w14:textId="77777777" w:rsidR="004E0C22" w:rsidRDefault="004E0C22" w:rsidP="00057BF5">
            <w:pPr>
              <w:pStyle w:val="BodyText"/>
            </w:pPr>
            <w:r>
              <w:t>1</w:t>
            </w:r>
          </w:p>
        </w:tc>
        <w:tc>
          <w:tcPr>
            <w:tcW w:w="1986" w:type="dxa"/>
          </w:tcPr>
          <w:p w14:paraId="583F3D77" w14:textId="77777777" w:rsidR="004E0C22" w:rsidRDefault="004E0C22" w:rsidP="00057BF5">
            <w:pPr>
              <w:pStyle w:val="BodyText"/>
            </w:pPr>
            <w:r>
              <w:t>1</w:t>
            </w:r>
          </w:p>
        </w:tc>
      </w:tr>
      <w:tr w:rsidR="004E0C22" w14:paraId="1272DC01" w14:textId="77777777" w:rsidTr="00057BF5">
        <w:tc>
          <w:tcPr>
            <w:tcW w:w="2121" w:type="dxa"/>
          </w:tcPr>
          <w:p w14:paraId="0206E362" w14:textId="77777777" w:rsidR="004E0C22" w:rsidRDefault="004E0C22" w:rsidP="00057BF5">
            <w:pPr>
              <w:pStyle w:val="BodyText"/>
            </w:pPr>
            <w:r>
              <w:t># subcarriers</w:t>
            </w:r>
          </w:p>
        </w:tc>
        <w:tc>
          <w:tcPr>
            <w:tcW w:w="2217" w:type="dxa"/>
          </w:tcPr>
          <w:p w14:paraId="5D4DE803" w14:textId="77777777" w:rsidR="004E0C22" w:rsidRDefault="004E0C22" w:rsidP="00057BF5">
            <w:pPr>
              <w:pStyle w:val="BodyText"/>
            </w:pPr>
            <w:r>
              <w:t>1</w:t>
            </w:r>
          </w:p>
        </w:tc>
        <w:tc>
          <w:tcPr>
            <w:tcW w:w="2160" w:type="dxa"/>
          </w:tcPr>
          <w:p w14:paraId="10CAAAE3" w14:textId="77777777" w:rsidR="004E0C22" w:rsidRDefault="004E0C22" w:rsidP="00057BF5">
            <w:pPr>
              <w:pStyle w:val="BodyText"/>
            </w:pPr>
            <w:r>
              <w:t>2</w:t>
            </w:r>
          </w:p>
        </w:tc>
        <w:tc>
          <w:tcPr>
            <w:tcW w:w="1986" w:type="dxa"/>
          </w:tcPr>
          <w:p w14:paraId="4A0A913E" w14:textId="77777777" w:rsidR="004E0C22" w:rsidRDefault="004E0C22" w:rsidP="00057BF5">
            <w:pPr>
              <w:pStyle w:val="BodyText"/>
            </w:pPr>
            <w:r>
              <w:t>32</w:t>
            </w:r>
          </w:p>
        </w:tc>
      </w:tr>
      <w:tr w:rsidR="004E0C22" w14:paraId="565730D1" w14:textId="77777777" w:rsidTr="00057BF5">
        <w:tc>
          <w:tcPr>
            <w:tcW w:w="2121" w:type="dxa"/>
          </w:tcPr>
          <w:p w14:paraId="5B6EDC17" w14:textId="77777777" w:rsidR="004E0C22" w:rsidRDefault="004E0C22" w:rsidP="00057BF5">
            <w:pPr>
              <w:pStyle w:val="BodyText"/>
            </w:pPr>
            <w:r>
              <w:t>Total transmission time</w:t>
            </w:r>
          </w:p>
        </w:tc>
        <w:tc>
          <w:tcPr>
            <w:tcW w:w="2217" w:type="dxa"/>
          </w:tcPr>
          <w:p w14:paraId="46FE545E" w14:textId="77777777" w:rsidR="004E0C22" w:rsidRPr="00EA39A2" w:rsidRDefault="004E0C22" w:rsidP="00057BF5">
            <w:pPr>
              <w:pStyle w:val="BodyText"/>
              <w:rPr>
                <w:b/>
              </w:rPr>
            </w:pPr>
            <w:r w:rsidRPr="001E0906">
              <w:rPr>
                <w:b/>
              </w:rPr>
              <w:t xml:space="preserve">4224 </w:t>
            </w:r>
            <w:proofErr w:type="spellStart"/>
            <w:r w:rsidRPr="001E0906">
              <w:rPr>
                <w:b/>
              </w:rPr>
              <w:t>ms</w:t>
            </w:r>
            <w:proofErr w:type="spellEnd"/>
            <w:r w:rsidRPr="001E0906">
              <w:rPr>
                <w:b/>
              </w:rPr>
              <w:t xml:space="preserve"> </w:t>
            </w:r>
          </w:p>
        </w:tc>
        <w:tc>
          <w:tcPr>
            <w:tcW w:w="2160" w:type="dxa"/>
          </w:tcPr>
          <w:p w14:paraId="25F77736" w14:textId="77777777" w:rsidR="004E0C22" w:rsidRPr="00EA39A2" w:rsidRDefault="004E0C22" w:rsidP="00057BF5">
            <w:pPr>
              <w:pStyle w:val="BodyText"/>
              <w:rPr>
                <w:b/>
              </w:rPr>
            </w:pPr>
            <w:r w:rsidRPr="001E0906">
              <w:rPr>
                <w:b/>
              </w:rPr>
              <w:t xml:space="preserve">846 </w:t>
            </w:r>
            <w:proofErr w:type="spellStart"/>
            <w:r w:rsidRPr="001E0906">
              <w:rPr>
                <w:b/>
              </w:rPr>
              <w:t>ms</w:t>
            </w:r>
            <w:proofErr w:type="spellEnd"/>
          </w:p>
        </w:tc>
        <w:tc>
          <w:tcPr>
            <w:tcW w:w="1986" w:type="dxa"/>
          </w:tcPr>
          <w:p w14:paraId="21A51D06" w14:textId="77777777" w:rsidR="004E0C22" w:rsidRPr="00EA39A2" w:rsidRDefault="004E0C22" w:rsidP="00057BF5">
            <w:pPr>
              <w:pStyle w:val="BodyText"/>
              <w:rPr>
                <w:b/>
              </w:rPr>
            </w:pPr>
            <w:r w:rsidRPr="001E0906">
              <w:rPr>
                <w:b/>
              </w:rPr>
              <w:t xml:space="preserve">54 </w:t>
            </w:r>
            <w:proofErr w:type="spellStart"/>
            <w:r w:rsidRPr="001E0906">
              <w:rPr>
                <w:b/>
              </w:rPr>
              <w:t>ms</w:t>
            </w:r>
            <w:proofErr w:type="spellEnd"/>
          </w:p>
        </w:tc>
      </w:tr>
      <w:tr w:rsidR="004E0C22" w14:paraId="7329E6C7" w14:textId="77777777" w:rsidTr="00057BF5">
        <w:tc>
          <w:tcPr>
            <w:tcW w:w="2121" w:type="dxa"/>
            <w:vAlign w:val="center"/>
          </w:tcPr>
          <w:p w14:paraId="69F8A042" w14:textId="77777777" w:rsidR="004E0C22" w:rsidRDefault="004E0C22" w:rsidP="00057BF5">
            <w:pPr>
              <w:pStyle w:val="BodyText"/>
              <w:jc w:val="left"/>
            </w:pPr>
            <w:r w:rsidRPr="0079202E">
              <w:rPr>
                <w:lang w:eastAsia="en-GB"/>
              </w:rPr>
              <w:t>Transmitter</w:t>
            </w:r>
          </w:p>
        </w:tc>
        <w:tc>
          <w:tcPr>
            <w:tcW w:w="2217" w:type="dxa"/>
          </w:tcPr>
          <w:p w14:paraId="0228F81F" w14:textId="77777777" w:rsidR="004E0C22" w:rsidRDefault="004E0C22" w:rsidP="00057BF5">
            <w:pPr>
              <w:pStyle w:val="BodyText"/>
            </w:pPr>
          </w:p>
        </w:tc>
        <w:tc>
          <w:tcPr>
            <w:tcW w:w="2160" w:type="dxa"/>
          </w:tcPr>
          <w:p w14:paraId="78C35F33" w14:textId="77777777" w:rsidR="004E0C22" w:rsidRDefault="004E0C22" w:rsidP="00057BF5">
            <w:pPr>
              <w:pStyle w:val="BodyText"/>
            </w:pPr>
          </w:p>
        </w:tc>
        <w:tc>
          <w:tcPr>
            <w:tcW w:w="1986" w:type="dxa"/>
          </w:tcPr>
          <w:p w14:paraId="7A283298" w14:textId="77777777" w:rsidR="004E0C22" w:rsidRDefault="004E0C22" w:rsidP="00057BF5">
            <w:pPr>
              <w:pStyle w:val="BodyText"/>
            </w:pPr>
          </w:p>
        </w:tc>
      </w:tr>
      <w:tr w:rsidR="004E0C22" w14:paraId="2D17D0D9" w14:textId="77777777" w:rsidTr="00057BF5">
        <w:tc>
          <w:tcPr>
            <w:tcW w:w="2121" w:type="dxa"/>
            <w:vAlign w:val="center"/>
          </w:tcPr>
          <w:p w14:paraId="29876059" w14:textId="77777777" w:rsidR="004E0C22" w:rsidRPr="0079202E" w:rsidRDefault="004E0C22" w:rsidP="00057BF5">
            <w:pPr>
              <w:pStyle w:val="BodyText"/>
              <w:jc w:val="left"/>
              <w:rPr>
                <w:lang w:eastAsia="en-GB"/>
              </w:rPr>
            </w:pPr>
            <w:r w:rsidRPr="0079202E">
              <w:rPr>
                <w:lang w:eastAsia="en-GB"/>
              </w:rPr>
              <w:t xml:space="preserve">(1) </w:t>
            </w:r>
            <w:proofErr w:type="spellStart"/>
            <w:r w:rsidRPr="0079202E">
              <w:rPr>
                <w:lang w:eastAsia="en-GB"/>
              </w:rPr>
              <w:t>Tx</w:t>
            </w:r>
            <w:proofErr w:type="spellEnd"/>
            <w:r w:rsidRPr="0079202E">
              <w:rPr>
                <w:lang w:eastAsia="en-GB"/>
              </w:rPr>
              <w:t xml:space="preserve"> power (</w:t>
            </w:r>
            <w:proofErr w:type="spellStart"/>
            <w:r w:rsidRPr="0079202E">
              <w:rPr>
                <w:lang w:eastAsia="en-GB"/>
              </w:rPr>
              <w:t>dBm</w:t>
            </w:r>
            <w:proofErr w:type="spellEnd"/>
            <w:r w:rsidRPr="0079202E">
              <w:rPr>
                <w:lang w:eastAsia="en-GB"/>
              </w:rPr>
              <w:t>)</w:t>
            </w:r>
          </w:p>
        </w:tc>
        <w:tc>
          <w:tcPr>
            <w:tcW w:w="2217" w:type="dxa"/>
          </w:tcPr>
          <w:p w14:paraId="4987FA24" w14:textId="77777777" w:rsidR="004E0C22" w:rsidRDefault="004E0C22" w:rsidP="00057BF5">
            <w:pPr>
              <w:pStyle w:val="BodyText"/>
            </w:pPr>
            <w:r>
              <w:rPr>
                <w:lang w:eastAsia="zh-CN"/>
              </w:rPr>
              <w:t>23</w:t>
            </w:r>
          </w:p>
        </w:tc>
        <w:tc>
          <w:tcPr>
            <w:tcW w:w="2160" w:type="dxa"/>
          </w:tcPr>
          <w:p w14:paraId="00941FAF" w14:textId="77777777" w:rsidR="004E0C22" w:rsidRDefault="004E0C22" w:rsidP="00057BF5">
            <w:pPr>
              <w:pStyle w:val="BodyText"/>
            </w:pPr>
            <w:r>
              <w:rPr>
                <w:lang w:eastAsia="zh-CN"/>
              </w:rPr>
              <w:t>23</w:t>
            </w:r>
          </w:p>
        </w:tc>
        <w:tc>
          <w:tcPr>
            <w:tcW w:w="1986" w:type="dxa"/>
          </w:tcPr>
          <w:p w14:paraId="4D901F91" w14:textId="77777777" w:rsidR="004E0C22" w:rsidRDefault="004E0C22" w:rsidP="00057BF5">
            <w:pPr>
              <w:pStyle w:val="BodyText"/>
            </w:pPr>
            <w:r>
              <w:rPr>
                <w:lang w:eastAsia="zh-CN"/>
              </w:rPr>
              <w:t>23</w:t>
            </w:r>
          </w:p>
        </w:tc>
      </w:tr>
      <w:tr w:rsidR="004E0C22" w14:paraId="68FEDF10" w14:textId="77777777" w:rsidTr="00057BF5">
        <w:tc>
          <w:tcPr>
            <w:tcW w:w="2121" w:type="dxa"/>
            <w:vAlign w:val="center"/>
          </w:tcPr>
          <w:p w14:paraId="05B3EB9A" w14:textId="77777777" w:rsidR="004E0C22" w:rsidRPr="0079202E" w:rsidRDefault="004E0C22" w:rsidP="00057BF5">
            <w:pPr>
              <w:pStyle w:val="BodyText"/>
              <w:jc w:val="left"/>
              <w:rPr>
                <w:lang w:eastAsia="en-GB"/>
              </w:rPr>
            </w:pPr>
            <w:r w:rsidRPr="0079202E">
              <w:rPr>
                <w:lang w:eastAsia="en-GB"/>
              </w:rPr>
              <w:t>Receiver</w:t>
            </w:r>
          </w:p>
        </w:tc>
        <w:tc>
          <w:tcPr>
            <w:tcW w:w="2217" w:type="dxa"/>
          </w:tcPr>
          <w:p w14:paraId="62623375" w14:textId="77777777" w:rsidR="004E0C22" w:rsidRDefault="004E0C22" w:rsidP="00057BF5">
            <w:pPr>
              <w:pStyle w:val="BodyText"/>
              <w:rPr>
                <w:lang w:eastAsia="zh-CN"/>
              </w:rPr>
            </w:pPr>
          </w:p>
        </w:tc>
        <w:tc>
          <w:tcPr>
            <w:tcW w:w="2160" w:type="dxa"/>
          </w:tcPr>
          <w:p w14:paraId="6C5CF867" w14:textId="77777777" w:rsidR="004E0C22" w:rsidRDefault="004E0C22" w:rsidP="00057BF5">
            <w:pPr>
              <w:pStyle w:val="BodyText"/>
              <w:rPr>
                <w:lang w:eastAsia="zh-CN"/>
              </w:rPr>
            </w:pPr>
          </w:p>
        </w:tc>
        <w:tc>
          <w:tcPr>
            <w:tcW w:w="1986" w:type="dxa"/>
          </w:tcPr>
          <w:p w14:paraId="45B26CA5" w14:textId="77777777" w:rsidR="004E0C22" w:rsidRDefault="004E0C22" w:rsidP="00057BF5">
            <w:pPr>
              <w:pStyle w:val="BodyText"/>
              <w:rPr>
                <w:lang w:eastAsia="zh-CN"/>
              </w:rPr>
            </w:pPr>
          </w:p>
        </w:tc>
      </w:tr>
      <w:tr w:rsidR="004E0C22" w14:paraId="65468213" w14:textId="77777777" w:rsidTr="00057BF5">
        <w:tc>
          <w:tcPr>
            <w:tcW w:w="2121" w:type="dxa"/>
            <w:vAlign w:val="center"/>
          </w:tcPr>
          <w:p w14:paraId="14C062F3" w14:textId="77777777" w:rsidR="004E0C22" w:rsidRPr="0079202E" w:rsidRDefault="004E0C22" w:rsidP="00057BF5">
            <w:pPr>
              <w:pStyle w:val="BodyText"/>
              <w:jc w:val="left"/>
              <w:rPr>
                <w:lang w:eastAsia="en-GB"/>
              </w:rPr>
            </w:pPr>
            <w:r w:rsidRPr="0079202E">
              <w:rPr>
                <w:lang w:eastAsia="en-GB"/>
              </w:rPr>
              <w:t>(2) Thermal noise density (</w:t>
            </w:r>
            <w:proofErr w:type="spellStart"/>
            <w:r w:rsidRPr="0079202E">
              <w:rPr>
                <w:lang w:eastAsia="en-GB"/>
              </w:rPr>
              <w:t>dBm</w:t>
            </w:r>
            <w:proofErr w:type="spellEnd"/>
            <w:r w:rsidRPr="0079202E">
              <w:rPr>
                <w:lang w:eastAsia="en-GB"/>
              </w:rPr>
              <w:t>/Hz)</w:t>
            </w:r>
          </w:p>
        </w:tc>
        <w:tc>
          <w:tcPr>
            <w:tcW w:w="2217" w:type="dxa"/>
          </w:tcPr>
          <w:p w14:paraId="33A0BA9A" w14:textId="77777777" w:rsidR="004E0C22" w:rsidRDefault="004E0C22" w:rsidP="00057BF5">
            <w:pPr>
              <w:pStyle w:val="BodyText"/>
              <w:rPr>
                <w:lang w:eastAsia="zh-CN"/>
              </w:rPr>
            </w:pPr>
            <w:r>
              <w:rPr>
                <w:lang w:eastAsia="zh-CN"/>
              </w:rPr>
              <w:t>-174</w:t>
            </w:r>
          </w:p>
        </w:tc>
        <w:tc>
          <w:tcPr>
            <w:tcW w:w="2160" w:type="dxa"/>
          </w:tcPr>
          <w:p w14:paraId="382373DF" w14:textId="77777777" w:rsidR="004E0C22" w:rsidRDefault="004E0C22" w:rsidP="00057BF5">
            <w:pPr>
              <w:pStyle w:val="BodyText"/>
              <w:rPr>
                <w:lang w:eastAsia="zh-CN"/>
              </w:rPr>
            </w:pPr>
            <w:r>
              <w:rPr>
                <w:lang w:eastAsia="zh-CN"/>
              </w:rPr>
              <w:t>-174</w:t>
            </w:r>
          </w:p>
        </w:tc>
        <w:tc>
          <w:tcPr>
            <w:tcW w:w="1986" w:type="dxa"/>
          </w:tcPr>
          <w:p w14:paraId="43210841" w14:textId="77777777" w:rsidR="004E0C22" w:rsidRDefault="004E0C22" w:rsidP="00057BF5">
            <w:pPr>
              <w:pStyle w:val="BodyText"/>
              <w:rPr>
                <w:lang w:eastAsia="zh-CN"/>
              </w:rPr>
            </w:pPr>
            <w:r>
              <w:rPr>
                <w:lang w:eastAsia="zh-CN"/>
              </w:rPr>
              <w:t>-174</w:t>
            </w:r>
          </w:p>
        </w:tc>
      </w:tr>
      <w:tr w:rsidR="004E0C22" w14:paraId="600C491E" w14:textId="77777777" w:rsidTr="00057BF5">
        <w:tc>
          <w:tcPr>
            <w:tcW w:w="2121" w:type="dxa"/>
            <w:vAlign w:val="center"/>
          </w:tcPr>
          <w:p w14:paraId="5CF8F249" w14:textId="77777777" w:rsidR="004E0C22" w:rsidRPr="0079202E" w:rsidRDefault="004E0C22" w:rsidP="00057BF5">
            <w:pPr>
              <w:pStyle w:val="BodyText"/>
              <w:jc w:val="left"/>
              <w:rPr>
                <w:lang w:eastAsia="en-GB"/>
              </w:rPr>
            </w:pPr>
            <w:r w:rsidRPr="0079202E">
              <w:rPr>
                <w:lang w:eastAsia="en-GB"/>
              </w:rPr>
              <w:t>(3) Receiver noise figure (dB)</w:t>
            </w:r>
          </w:p>
        </w:tc>
        <w:tc>
          <w:tcPr>
            <w:tcW w:w="2217" w:type="dxa"/>
          </w:tcPr>
          <w:p w14:paraId="5573BD20" w14:textId="77777777" w:rsidR="004E0C22" w:rsidRDefault="004E0C22" w:rsidP="00057BF5">
            <w:pPr>
              <w:pStyle w:val="BodyText"/>
              <w:rPr>
                <w:lang w:eastAsia="zh-CN"/>
              </w:rPr>
            </w:pPr>
            <w:r>
              <w:rPr>
                <w:lang w:eastAsia="zh-CN"/>
              </w:rPr>
              <w:t>3</w:t>
            </w:r>
          </w:p>
        </w:tc>
        <w:tc>
          <w:tcPr>
            <w:tcW w:w="2160" w:type="dxa"/>
          </w:tcPr>
          <w:p w14:paraId="542B4FF6" w14:textId="77777777" w:rsidR="004E0C22" w:rsidRDefault="004E0C22" w:rsidP="00057BF5">
            <w:pPr>
              <w:pStyle w:val="BodyText"/>
              <w:rPr>
                <w:lang w:eastAsia="zh-CN"/>
              </w:rPr>
            </w:pPr>
            <w:r>
              <w:rPr>
                <w:lang w:eastAsia="zh-CN"/>
              </w:rPr>
              <w:t>3</w:t>
            </w:r>
          </w:p>
        </w:tc>
        <w:tc>
          <w:tcPr>
            <w:tcW w:w="1986" w:type="dxa"/>
          </w:tcPr>
          <w:p w14:paraId="1CA77A51" w14:textId="77777777" w:rsidR="004E0C22" w:rsidRDefault="004E0C22" w:rsidP="00057BF5">
            <w:pPr>
              <w:pStyle w:val="BodyText"/>
              <w:rPr>
                <w:lang w:eastAsia="zh-CN"/>
              </w:rPr>
            </w:pPr>
            <w:r>
              <w:rPr>
                <w:lang w:eastAsia="zh-CN"/>
              </w:rPr>
              <w:t>3</w:t>
            </w:r>
          </w:p>
        </w:tc>
      </w:tr>
      <w:tr w:rsidR="004E0C22" w14:paraId="466DD8A1" w14:textId="77777777" w:rsidTr="00057BF5">
        <w:tc>
          <w:tcPr>
            <w:tcW w:w="2121" w:type="dxa"/>
            <w:vAlign w:val="center"/>
          </w:tcPr>
          <w:p w14:paraId="525DFFFB" w14:textId="77777777" w:rsidR="004E0C22" w:rsidRPr="0079202E" w:rsidRDefault="004E0C22" w:rsidP="00057BF5">
            <w:pPr>
              <w:pStyle w:val="BodyText"/>
              <w:jc w:val="left"/>
              <w:rPr>
                <w:lang w:eastAsia="en-GB"/>
              </w:rPr>
            </w:pPr>
            <w:r w:rsidRPr="0079202E">
              <w:rPr>
                <w:lang w:eastAsia="en-GB"/>
              </w:rPr>
              <w:t>(4) Interference margin (dB)</w:t>
            </w:r>
          </w:p>
        </w:tc>
        <w:tc>
          <w:tcPr>
            <w:tcW w:w="2217" w:type="dxa"/>
          </w:tcPr>
          <w:p w14:paraId="7B32123A" w14:textId="77777777" w:rsidR="004E0C22" w:rsidRDefault="004E0C22" w:rsidP="00057BF5">
            <w:pPr>
              <w:pStyle w:val="BodyText"/>
              <w:rPr>
                <w:lang w:eastAsia="zh-CN"/>
              </w:rPr>
            </w:pPr>
            <w:r>
              <w:rPr>
                <w:lang w:eastAsia="zh-CN"/>
              </w:rPr>
              <w:t>0</w:t>
            </w:r>
          </w:p>
        </w:tc>
        <w:tc>
          <w:tcPr>
            <w:tcW w:w="2160" w:type="dxa"/>
          </w:tcPr>
          <w:p w14:paraId="4AF2374D" w14:textId="77777777" w:rsidR="004E0C22" w:rsidRDefault="004E0C22" w:rsidP="00057BF5">
            <w:pPr>
              <w:pStyle w:val="BodyText"/>
              <w:rPr>
                <w:lang w:eastAsia="zh-CN"/>
              </w:rPr>
            </w:pPr>
            <w:r>
              <w:rPr>
                <w:lang w:eastAsia="zh-CN"/>
              </w:rPr>
              <w:t>0</w:t>
            </w:r>
          </w:p>
        </w:tc>
        <w:tc>
          <w:tcPr>
            <w:tcW w:w="1986" w:type="dxa"/>
          </w:tcPr>
          <w:p w14:paraId="494064F5" w14:textId="77777777" w:rsidR="004E0C22" w:rsidRDefault="004E0C22" w:rsidP="00057BF5">
            <w:pPr>
              <w:pStyle w:val="BodyText"/>
              <w:rPr>
                <w:lang w:eastAsia="zh-CN"/>
              </w:rPr>
            </w:pPr>
            <w:r>
              <w:rPr>
                <w:lang w:eastAsia="zh-CN"/>
              </w:rPr>
              <w:t>0</w:t>
            </w:r>
          </w:p>
        </w:tc>
      </w:tr>
      <w:tr w:rsidR="004E0C22" w14:paraId="0EDAEE3B" w14:textId="77777777" w:rsidTr="00057BF5">
        <w:tc>
          <w:tcPr>
            <w:tcW w:w="2121" w:type="dxa"/>
            <w:vAlign w:val="center"/>
          </w:tcPr>
          <w:p w14:paraId="7F1C7938" w14:textId="77777777" w:rsidR="004E0C22" w:rsidRPr="0079202E" w:rsidRDefault="004E0C22" w:rsidP="00057BF5">
            <w:pPr>
              <w:pStyle w:val="BodyText"/>
              <w:jc w:val="left"/>
              <w:rPr>
                <w:lang w:eastAsia="en-GB"/>
              </w:rPr>
            </w:pPr>
            <w:r w:rsidRPr="0079202E">
              <w:rPr>
                <w:lang w:eastAsia="en-GB"/>
              </w:rPr>
              <w:t>(5) Occupied channel bandwidth (Hz)</w:t>
            </w:r>
          </w:p>
        </w:tc>
        <w:tc>
          <w:tcPr>
            <w:tcW w:w="2217" w:type="dxa"/>
          </w:tcPr>
          <w:p w14:paraId="0263464B" w14:textId="77777777" w:rsidR="004E0C22" w:rsidRDefault="004E0C22" w:rsidP="00057BF5">
            <w:pPr>
              <w:pStyle w:val="BodyText"/>
              <w:rPr>
                <w:lang w:eastAsia="zh-CN"/>
              </w:rPr>
            </w:pPr>
            <w:r>
              <w:rPr>
                <w:lang w:eastAsia="zh-CN"/>
              </w:rPr>
              <w:t>2,500</w:t>
            </w:r>
          </w:p>
        </w:tc>
        <w:tc>
          <w:tcPr>
            <w:tcW w:w="2160" w:type="dxa"/>
          </w:tcPr>
          <w:p w14:paraId="358C62C5" w14:textId="77777777" w:rsidR="004E0C22" w:rsidRDefault="004E0C22" w:rsidP="00057BF5">
            <w:pPr>
              <w:pStyle w:val="BodyText"/>
              <w:rPr>
                <w:lang w:eastAsia="zh-CN"/>
              </w:rPr>
            </w:pPr>
            <w:r>
              <w:rPr>
                <w:lang w:eastAsia="zh-CN"/>
              </w:rPr>
              <w:t>5,000</w:t>
            </w:r>
          </w:p>
        </w:tc>
        <w:tc>
          <w:tcPr>
            <w:tcW w:w="1986" w:type="dxa"/>
          </w:tcPr>
          <w:p w14:paraId="65B5E9E5" w14:textId="77777777" w:rsidR="004E0C22" w:rsidRDefault="004E0C22" w:rsidP="00057BF5">
            <w:pPr>
              <w:pStyle w:val="BodyText"/>
              <w:rPr>
                <w:lang w:eastAsia="zh-CN"/>
              </w:rPr>
            </w:pPr>
            <w:r>
              <w:rPr>
                <w:lang w:eastAsia="zh-CN"/>
              </w:rPr>
              <w:t>80,000</w:t>
            </w:r>
          </w:p>
        </w:tc>
      </w:tr>
      <w:tr w:rsidR="004E0C22" w14:paraId="217CCF92" w14:textId="77777777" w:rsidTr="00057BF5">
        <w:tc>
          <w:tcPr>
            <w:tcW w:w="2121" w:type="dxa"/>
            <w:vAlign w:val="center"/>
          </w:tcPr>
          <w:p w14:paraId="7FF20075" w14:textId="77777777" w:rsidR="004E0C22" w:rsidRPr="0079202E" w:rsidRDefault="004E0C22" w:rsidP="00057BF5">
            <w:pPr>
              <w:pStyle w:val="TAL"/>
              <w:spacing w:before="40" w:after="40"/>
              <w:rPr>
                <w:lang w:eastAsia="zh-CN"/>
              </w:rPr>
            </w:pPr>
            <w:r w:rsidRPr="0079202E">
              <w:rPr>
                <w:lang w:eastAsia="en-GB"/>
              </w:rPr>
              <w:t>(6) Effective noise power</w:t>
            </w:r>
          </w:p>
          <w:p w14:paraId="02087D19" w14:textId="77777777" w:rsidR="004E0C22" w:rsidRPr="0079202E" w:rsidRDefault="004E0C22" w:rsidP="00057BF5">
            <w:pPr>
              <w:pStyle w:val="BodyText"/>
              <w:jc w:val="left"/>
              <w:rPr>
                <w:lang w:eastAsia="en-GB"/>
              </w:rPr>
            </w:pPr>
            <w:r w:rsidRPr="0079202E">
              <w:rPr>
                <w:lang w:eastAsia="en-GB"/>
              </w:rPr>
              <w:t>= (2) + (3) + (4) + 10 log (</w:t>
            </w:r>
            <w:r w:rsidRPr="0079202E">
              <w:rPr>
                <w:lang w:eastAsia="zh-CN"/>
              </w:rPr>
              <w:t>(5)</w:t>
            </w:r>
            <w:r w:rsidRPr="0079202E">
              <w:rPr>
                <w:lang w:eastAsia="en-GB"/>
              </w:rPr>
              <w:t>)  (</w:t>
            </w:r>
            <w:proofErr w:type="spellStart"/>
            <w:r w:rsidRPr="0079202E">
              <w:rPr>
                <w:lang w:eastAsia="en-GB"/>
              </w:rPr>
              <w:t>dBm</w:t>
            </w:r>
            <w:proofErr w:type="spellEnd"/>
            <w:r w:rsidRPr="0079202E">
              <w:rPr>
                <w:lang w:eastAsia="en-GB"/>
              </w:rPr>
              <w:t>)</w:t>
            </w:r>
          </w:p>
        </w:tc>
        <w:tc>
          <w:tcPr>
            <w:tcW w:w="2217" w:type="dxa"/>
          </w:tcPr>
          <w:p w14:paraId="1AB3CD79" w14:textId="77777777" w:rsidR="004E0C22" w:rsidRDefault="004E0C22" w:rsidP="00057BF5">
            <w:pPr>
              <w:pStyle w:val="BodyText"/>
              <w:rPr>
                <w:lang w:eastAsia="zh-CN"/>
              </w:rPr>
            </w:pPr>
            <w:r>
              <w:rPr>
                <w:lang w:eastAsia="zh-CN"/>
              </w:rPr>
              <w:t>-137.0</w:t>
            </w:r>
          </w:p>
        </w:tc>
        <w:tc>
          <w:tcPr>
            <w:tcW w:w="2160" w:type="dxa"/>
          </w:tcPr>
          <w:p w14:paraId="7EDE66EF" w14:textId="77777777" w:rsidR="004E0C22" w:rsidRDefault="004E0C22" w:rsidP="00057BF5">
            <w:pPr>
              <w:pStyle w:val="BodyText"/>
              <w:rPr>
                <w:lang w:eastAsia="zh-CN"/>
              </w:rPr>
            </w:pPr>
            <w:r>
              <w:rPr>
                <w:lang w:eastAsia="zh-CN"/>
              </w:rPr>
              <w:t>-134.0</w:t>
            </w:r>
          </w:p>
        </w:tc>
        <w:tc>
          <w:tcPr>
            <w:tcW w:w="1986" w:type="dxa"/>
          </w:tcPr>
          <w:p w14:paraId="351FD6B6" w14:textId="77777777" w:rsidR="004E0C22" w:rsidRDefault="004E0C22" w:rsidP="00057BF5">
            <w:pPr>
              <w:pStyle w:val="BodyText"/>
              <w:rPr>
                <w:lang w:eastAsia="zh-CN"/>
              </w:rPr>
            </w:pPr>
            <w:r>
              <w:rPr>
                <w:lang w:eastAsia="zh-CN"/>
              </w:rPr>
              <w:t>-122.0</w:t>
            </w:r>
          </w:p>
        </w:tc>
      </w:tr>
      <w:tr w:rsidR="004E0C22" w14:paraId="55C92EDC" w14:textId="77777777" w:rsidTr="00057BF5">
        <w:tc>
          <w:tcPr>
            <w:tcW w:w="2121" w:type="dxa"/>
            <w:vAlign w:val="center"/>
          </w:tcPr>
          <w:p w14:paraId="4C33EA82" w14:textId="77777777" w:rsidR="004E0C22" w:rsidRPr="0079202E" w:rsidRDefault="004E0C22" w:rsidP="00057BF5">
            <w:pPr>
              <w:pStyle w:val="TAL"/>
              <w:spacing w:before="40" w:after="40"/>
              <w:rPr>
                <w:lang w:eastAsia="en-GB"/>
              </w:rPr>
            </w:pPr>
            <w:r w:rsidRPr="0079202E">
              <w:rPr>
                <w:lang w:eastAsia="en-GB"/>
              </w:rPr>
              <w:t>(7) Required SINR (dB)</w:t>
            </w:r>
          </w:p>
        </w:tc>
        <w:tc>
          <w:tcPr>
            <w:tcW w:w="2217" w:type="dxa"/>
          </w:tcPr>
          <w:p w14:paraId="7EB8483A" w14:textId="243325C9" w:rsidR="004E0C22" w:rsidRDefault="00EA39A2" w:rsidP="00057BF5">
            <w:pPr>
              <w:pStyle w:val="BodyText"/>
              <w:rPr>
                <w:lang w:eastAsia="zh-CN"/>
              </w:rPr>
            </w:pPr>
            <w:r>
              <w:rPr>
                <w:lang w:eastAsia="zh-CN"/>
              </w:rPr>
              <w:t>-6.1</w:t>
            </w:r>
          </w:p>
        </w:tc>
        <w:tc>
          <w:tcPr>
            <w:tcW w:w="2160" w:type="dxa"/>
          </w:tcPr>
          <w:p w14:paraId="7EB7D273" w14:textId="77777777" w:rsidR="004E0C22" w:rsidRDefault="004E0C22" w:rsidP="00057BF5">
            <w:pPr>
              <w:pStyle w:val="BodyText"/>
              <w:rPr>
                <w:lang w:eastAsia="zh-CN"/>
              </w:rPr>
            </w:pPr>
            <w:r>
              <w:rPr>
                <w:lang w:eastAsia="zh-CN"/>
              </w:rPr>
              <w:t>-0.1</w:t>
            </w:r>
            <w:r>
              <w:rPr>
                <w:lang w:eastAsia="zh-CN"/>
              </w:rPr>
              <w:tab/>
            </w:r>
          </w:p>
        </w:tc>
        <w:tc>
          <w:tcPr>
            <w:tcW w:w="1986" w:type="dxa"/>
          </w:tcPr>
          <w:p w14:paraId="6D118FDE" w14:textId="77777777" w:rsidR="004E0C22" w:rsidRDefault="004E0C22" w:rsidP="00057BF5">
            <w:pPr>
              <w:pStyle w:val="BodyText"/>
              <w:rPr>
                <w:lang w:eastAsia="zh-CN"/>
              </w:rPr>
            </w:pPr>
            <w:r>
              <w:rPr>
                <w:lang w:eastAsia="zh-CN"/>
              </w:rPr>
              <w:t>0.2</w:t>
            </w:r>
          </w:p>
        </w:tc>
      </w:tr>
      <w:tr w:rsidR="004E0C22" w14:paraId="74891C4A" w14:textId="77777777" w:rsidTr="00057BF5">
        <w:tc>
          <w:tcPr>
            <w:tcW w:w="2121" w:type="dxa"/>
            <w:vAlign w:val="center"/>
          </w:tcPr>
          <w:p w14:paraId="22178777" w14:textId="77777777" w:rsidR="004E0C22" w:rsidRPr="0079202E" w:rsidRDefault="004E0C22" w:rsidP="00057BF5">
            <w:pPr>
              <w:pStyle w:val="TAL"/>
              <w:spacing w:before="40" w:after="40"/>
              <w:rPr>
                <w:lang w:eastAsia="en-GB"/>
              </w:rPr>
            </w:pPr>
            <w:r w:rsidRPr="0079202E">
              <w:rPr>
                <w:lang w:eastAsia="en-GB"/>
              </w:rPr>
              <w:t>(</w:t>
            </w:r>
            <w:r w:rsidRPr="0079202E">
              <w:rPr>
                <w:lang w:eastAsia="zh-CN"/>
              </w:rPr>
              <w:t>8</w:t>
            </w:r>
            <w:r w:rsidRPr="0079202E">
              <w:rPr>
                <w:lang w:eastAsia="en-GB"/>
              </w:rPr>
              <w:t>) Receiver sensitivity = (6) + (7) (</w:t>
            </w:r>
            <w:proofErr w:type="spellStart"/>
            <w:r w:rsidRPr="0079202E">
              <w:rPr>
                <w:lang w:eastAsia="en-GB"/>
              </w:rPr>
              <w:t>dBm</w:t>
            </w:r>
            <w:proofErr w:type="spellEnd"/>
            <w:r w:rsidRPr="0079202E">
              <w:rPr>
                <w:lang w:eastAsia="en-GB"/>
              </w:rPr>
              <w:t>)</w:t>
            </w:r>
          </w:p>
        </w:tc>
        <w:tc>
          <w:tcPr>
            <w:tcW w:w="2217" w:type="dxa"/>
          </w:tcPr>
          <w:p w14:paraId="7BB49607" w14:textId="54507E10" w:rsidR="004E0C22" w:rsidRDefault="00EA39A2" w:rsidP="00057BF5">
            <w:pPr>
              <w:pStyle w:val="BodyText"/>
              <w:rPr>
                <w:lang w:eastAsia="zh-CN"/>
              </w:rPr>
            </w:pPr>
            <w:r>
              <w:rPr>
                <w:lang w:eastAsia="zh-CN"/>
              </w:rPr>
              <w:t>-143.1</w:t>
            </w:r>
          </w:p>
        </w:tc>
        <w:tc>
          <w:tcPr>
            <w:tcW w:w="2160" w:type="dxa"/>
          </w:tcPr>
          <w:p w14:paraId="59EC746A" w14:textId="77777777" w:rsidR="004E0C22" w:rsidRDefault="004E0C22" w:rsidP="00057BF5">
            <w:pPr>
              <w:pStyle w:val="BodyText"/>
              <w:rPr>
                <w:lang w:eastAsia="zh-CN"/>
              </w:rPr>
            </w:pPr>
            <w:r>
              <w:rPr>
                <w:lang w:eastAsia="zh-CN"/>
              </w:rPr>
              <w:t>-134.1</w:t>
            </w:r>
          </w:p>
        </w:tc>
        <w:tc>
          <w:tcPr>
            <w:tcW w:w="1986" w:type="dxa"/>
          </w:tcPr>
          <w:p w14:paraId="5F3AF9AC" w14:textId="77777777" w:rsidR="004E0C22" w:rsidRDefault="004E0C22" w:rsidP="00057BF5">
            <w:pPr>
              <w:pStyle w:val="BodyText"/>
              <w:rPr>
                <w:lang w:eastAsia="zh-CN"/>
              </w:rPr>
            </w:pPr>
            <w:r>
              <w:rPr>
                <w:lang w:eastAsia="zh-CN"/>
              </w:rPr>
              <w:t>-121.8</w:t>
            </w:r>
          </w:p>
        </w:tc>
      </w:tr>
      <w:tr w:rsidR="004E0C22" w14:paraId="4DCA4559" w14:textId="77777777" w:rsidTr="00057BF5">
        <w:tc>
          <w:tcPr>
            <w:tcW w:w="2121" w:type="dxa"/>
            <w:vAlign w:val="center"/>
          </w:tcPr>
          <w:p w14:paraId="4B0F36CC" w14:textId="77777777" w:rsidR="004E0C22" w:rsidRPr="0079202E" w:rsidRDefault="004E0C22" w:rsidP="00057BF5">
            <w:pPr>
              <w:pStyle w:val="TAL"/>
              <w:spacing w:before="40" w:after="40"/>
              <w:rPr>
                <w:lang w:eastAsia="en-GB"/>
              </w:rPr>
            </w:pPr>
            <w:r w:rsidRPr="0079202E">
              <w:rPr>
                <w:lang w:eastAsia="en-GB"/>
              </w:rPr>
              <w:t>(</w:t>
            </w:r>
            <w:r w:rsidRPr="0079202E">
              <w:rPr>
                <w:lang w:eastAsia="zh-CN"/>
              </w:rPr>
              <w:t>9</w:t>
            </w:r>
            <w:r w:rsidRPr="0079202E">
              <w:rPr>
                <w:lang w:eastAsia="en-GB"/>
              </w:rPr>
              <w:t>)</w:t>
            </w:r>
            <w:r w:rsidRPr="0079202E">
              <w:rPr>
                <w:lang w:eastAsia="zh-CN"/>
              </w:rPr>
              <w:t xml:space="preserve"> Rx processing gain</w:t>
            </w:r>
          </w:p>
        </w:tc>
        <w:tc>
          <w:tcPr>
            <w:tcW w:w="2217" w:type="dxa"/>
          </w:tcPr>
          <w:p w14:paraId="21B609F3" w14:textId="77777777" w:rsidR="004E0C22" w:rsidRDefault="004E0C22" w:rsidP="00057BF5">
            <w:pPr>
              <w:pStyle w:val="BodyText"/>
              <w:rPr>
                <w:lang w:eastAsia="zh-CN"/>
              </w:rPr>
            </w:pPr>
            <w:r>
              <w:rPr>
                <w:lang w:eastAsia="zh-CN"/>
              </w:rPr>
              <w:t>0</w:t>
            </w:r>
          </w:p>
        </w:tc>
        <w:tc>
          <w:tcPr>
            <w:tcW w:w="2160" w:type="dxa"/>
          </w:tcPr>
          <w:p w14:paraId="5FA880F3" w14:textId="77777777" w:rsidR="004E0C22" w:rsidRDefault="004E0C22" w:rsidP="00057BF5">
            <w:pPr>
              <w:pStyle w:val="BodyText"/>
              <w:rPr>
                <w:lang w:eastAsia="zh-CN"/>
              </w:rPr>
            </w:pPr>
            <w:r>
              <w:rPr>
                <w:lang w:eastAsia="zh-CN"/>
              </w:rPr>
              <w:t>0</w:t>
            </w:r>
          </w:p>
        </w:tc>
        <w:tc>
          <w:tcPr>
            <w:tcW w:w="1986" w:type="dxa"/>
          </w:tcPr>
          <w:p w14:paraId="5E67C3AA" w14:textId="77777777" w:rsidR="004E0C22" w:rsidRDefault="004E0C22" w:rsidP="00057BF5">
            <w:pPr>
              <w:pStyle w:val="BodyText"/>
              <w:rPr>
                <w:lang w:eastAsia="zh-CN"/>
              </w:rPr>
            </w:pPr>
            <w:r>
              <w:rPr>
                <w:lang w:eastAsia="zh-CN"/>
              </w:rPr>
              <w:t>0</w:t>
            </w:r>
          </w:p>
        </w:tc>
      </w:tr>
      <w:tr w:rsidR="004E0C22" w14:paraId="1C670E40" w14:textId="77777777" w:rsidTr="00057BF5">
        <w:tc>
          <w:tcPr>
            <w:tcW w:w="2121" w:type="dxa"/>
            <w:vAlign w:val="center"/>
          </w:tcPr>
          <w:p w14:paraId="63D33315" w14:textId="77777777" w:rsidR="004E0C22" w:rsidRPr="0079202E" w:rsidRDefault="004E0C22" w:rsidP="00057BF5">
            <w:pPr>
              <w:pStyle w:val="TAL"/>
              <w:spacing w:before="40" w:after="40"/>
              <w:rPr>
                <w:lang w:eastAsia="en-GB"/>
              </w:rPr>
            </w:pPr>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p>
        </w:tc>
        <w:tc>
          <w:tcPr>
            <w:tcW w:w="2217" w:type="dxa"/>
          </w:tcPr>
          <w:p w14:paraId="385B9EF8" w14:textId="697E2A7C" w:rsidR="004E0C22" w:rsidRDefault="00EA39A2" w:rsidP="00057BF5">
            <w:pPr>
              <w:pStyle w:val="BodyText"/>
              <w:rPr>
                <w:lang w:eastAsia="zh-CN"/>
              </w:rPr>
            </w:pPr>
            <w:r>
              <w:rPr>
                <w:b/>
                <w:lang w:eastAsia="zh-CN"/>
              </w:rPr>
              <w:t>166</w:t>
            </w:r>
            <w:r w:rsidR="004E0C22" w:rsidRPr="005D2BAD">
              <w:rPr>
                <w:b/>
                <w:lang w:eastAsia="zh-CN"/>
              </w:rPr>
              <w:t>.</w:t>
            </w:r>
            <w:r>
              <w:rPr>
                <w:b/>
                <w:lang w:eastAsia="zh-CN"/>
              </w:rPr>
              <w:t>1</w:t>
            </w:r>
          </w:p>
        </w:tc>
        <w:tc>
          <w:tcPr>
            <w:tcW w:w="2160" w:type="dxa"/>
          </w:tcPr>
          <w:p w14:paraId="2DEE70FA" w14:textId="77777777" w:rsidR="004E0C22" w:rsidRDefault="004E0C22" w:rsidP="00057BF5">
            <w:pPr>
              <w:pStyle w:val="BodyText"/>
              <w:rPr>
                <w:lang w:eastAsia="zh-CN"/>
              </w:rPr>
            </w:pPr>
            <w:r w:rsidRPr="005D2BAD">
              <w:rPr>
                <w:b/>
                <w:lang w:eastAsia="zh-CN"/>
              </w:rPr>
              <w:t>15</w:t>
            </w:r>
            <w:r>
              <w:rPr>
                <w:b/>
                <w:lang w:eastAsia="zh-CN"/>
              </w:rPr>
              <w:t>7</w:t>
            </w:r>
            <w:r w:rsidRPr="005D2BAD">
              <w:rPr>
                <w:b/>
                <w:lang w:eastAsia="zh-CN"/>
              </w:rPr>
              <w:t>.</w:t>
            </w:r>
            <w:r>
              <w:rPr>
                <w:b/>
                <w:lang w:eastAsia="zh-CN"/>
              </w:rPr>
              <w:t>1</w:t>
            </w:r>
          </w:p>
        </w:tc>
        <w:tc>
          <w:tcPr>
            <w:tcW w:w="1986" w:type="dxa"/>
          </w:tcPr>
          <w:p w14:paraId="2F70FB57" w14:textId="77777777" w:rsidR="004E0C22" w:rsidRDefault="004E0C22" w:rsidP="00057BF5">
            <w:pPr>
              <w:pStyle w:val="BodyText"/>
              <w:rPr>
                <w:lang w:eastAsia="zh-CN"/>
              </w:rPr>
            </w:pPr>
            <w:r>
              <w:rPr>
                <w:b/>
                <w:lang w:eastAsia="zh-CN"/>
              </w:rPr>
              <w:t>144.8</w:t>
            </w:r>
          </w:p>
        </w:tc>
      </w:tr>
    </w:tbl>
    <w:p w14:paraId="389A7854" w14:textId="77777777" w:rsidR="004E0C22" w:rsidRDefault="004E0C22" w:rsidP="004E0C22">
      <w:pPr>
        <w:pStyle w:val="BodyText"/>
      </w:pPr>
    </w:p>
    <w:p w14:paraId="19070882" w14:textId="77777777" w:rsidR="004E0C22" w:rsidRDefault="004E0C22" w:rsidP="004E0C22">
      <w:pPr>
        <w:pStyle w:val="BodyText"/>
      </w:pPr>
    </w:p>
    <w:p w14:paraId="6DD6C799" w14:textId="77777777" w:rsidR="004E0C22" w:rsidRPr="005D2BAD" w:rsidRDefault="004E0C22" w:rsidP="005D2BAD">
      <w:pPr>
        <w:pStyle w:val="Reference"/>
        <w:numPr>
          <w:ilvl w:val="0"/>
          <w:numId w:val="0"/>
        </w:numPr>
        <w:ind w:left="567"/>
      </w:pPr>
    </w:p>
    <w:sectPr w:rsidR="004E0C22" w:rsidRPr="005D2BAD" w:rsidSect="00CA53DD">
      <w:headerReference w:type="default" r:id="rId74"/>
      <w:footerReference w:type="default" r:id="rId75"/>
      <w:headerReference w:type="first" r:id="rId76"/>
      <w:footerReference w:type="first" r:id="rId7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D89C2" w14:textId="77777777" w:rsidR="000C3BEC" w:rsidRDefault="000C3BEC">
      <w:pPr>
        <w:spacing w:after="0" w:line="240" w:lineRule="auto"/>
      </w:pPr>
      <w:r>
        <w:separator/>
      </w:r>
    </w:p>
  </w:endnote>
  <w:endnote w:type="continuationSeparator" w:id="0">
    <w:p w14:paraId="27BEDA5B" w14:textId="77777777" w:rsidR="000C3BEC" w:rsidRDefault="000C3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68B5" w:rsidRDefault="00A968B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E093D">
      <w:rPr>
        <w:rStyle w:val="PageNumber"/>
        <w:noProof/>
      </w:rPr>
      <w:t>8</w:t>
    </w:r>
    <w:r>
      <w:rPr>
        <w:rStyle w:val="PageNumber"/>
      </w:rPr>
      <w:fldChar w:fldCharType="end"/>
    </w:r>
    <w:bookmarkStart w:id="3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093D">
      <w:rPr>
        <w:rStyle w:val="PageNumber"/>
        <w:noProof/>
      </w:rPr>
      <w:t>17</w:t>
    </w:r>
    <w:r>
      <w:rPr>
        <w:rStyle w:val="PageNumber"/>
      </w:rPr>
      <w:fldChar w:fldCharType="end"/>
    </w:r>
    <w:r>
      <w:rPr>
        <w:rStyle w:val="PageNumber"/>
      </w:rPr>
      <w:t>)</w:t>
    </w:r>
    <w:bookmarkEnd w:id="3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68B5" w:rsidRDefault="00A968B5">
    <w:pPr>
      <w:pStyle w:val="Footer"/>
      <w:jc w:val="center"/>
    </w:pPr>
    <w:r>
      <w:rPr>
        <w:rStyle w:val="PageNumber"/>
      </w:rPr>
      <w:fldChar w:fldCharType="begin"/>
    </w:r>
    <w:r>
      <w:rPr>
        <w:rStyle w:val="PageNumber"/>
      </w:rPr>
      <w:instrText xml:space="preserve"> PAGE </w:instrText>
    </w:r>
    <w:r>
      <w:rPr>
        <w:rStyle w:val="PageNumber"/>
      </w:rPr>
      <w:fldChar w:fldCharType="separate"/>
    </w:r>
    <w:r w:rsidR="001E093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093D">
      <w:rPr>
        <w:rStyle w:val="PageNumber"/>
        <w:noProof/>
      </w:rPr>
      <w:t>17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26E3B" w14:textId="77777777" w:rsidR="000C3BEC" w:rsidRDefault="000C3BEC">
      <w:pPr>
        <w:spacing w:after="0" w:line="240" w:lineRule="auto"/>
      </w:pPr>
      <w:r>
        <w:separator/>
      </w:r>
    </w:p>
  </w:footnote>
  <w:footnote w:type="continuationSeparator" w:id="0">
    <w:p w14:paraId="60A1257F" w14:textId="77777777" w:rsidR="000C3BEC" w:rsidRDefault="000C3BEC">
      <w:pPr>
        <w:spacing w:after="0" w:line="240" w:lineRule="auto"/>
      </w:pPr>
      <w:r>
        <w:continuationSeparator/>
      </w:r>
    </w:p>
  </w:footnote>
  <w:footnote w:id="1">
    <w:p w14:paraId="5E2A1D92" w14:textId="16F626D1" w:rsidR="00A968B5" w:rsidRDefault="00A968B5">
      <w:pPr>
        <w:pStyle w:val="FootnoteText"/>
      </w:pPr>
      <w:r>
        <w:rPr>
          <w:rStyle w:val="FootnoteReference"/>
        </w:rPr>
        <w:footnoteRef/>
      </w:r>
      <w:r>
        <w:t xml:space="preserve"> See calculation above </w:t>
      </w:r>
      <w:r>
        <w:fldChar w:fldCharType="begin"/>
      </w:r>
      <w:r>
        <w:instrText xml:space="preserve"> REF _Ref426141796 \h </w:instrText>
      </w:r>
      <w:r>
        <w:fldChar w:fldCharType="separate"/>
      </w:r>
      <w:r>
        <w:t xml:space="preserve">Table </w:t>
      </w:r>
      <w:r>
        <w:rPr>
          <w:noProof/>
        </w:rPr>
        <w:t>5</w:t>
      </w:r>
      <w:r>
        <w:fldChar w:fldCharType="end"/>
      </w:r>
    </w:p>
  </w:footnote>
  <w:footnote w:id="2">
    <w:p w14:paraId="3323EAEC" w14:textId="6CEA3901" w:rsidR="00A968B5" w:rsidRDefault="00A968B5">
      <w:pPr>
        <w:pStyle w:val="FootnoteText"/>
      </w:pPr>
      <w:r>
        <w:rPr>
          <w:rStyle w:val="FootnoteReference"/>
        </w:rPr>
        <w:footnoteRef/>
      </w:r>
      <w:r>
        <w:t xml:space="preserve"> Obtained from </w:t>
      </w:r>
      <w:r>
        <w:fldChar w:fldCharType="begin"/>
      </w:r>
      <w:r>
        <w:instrText xml:space="preserve"> REF _Ref426143554 \h </w:instrText>
      </w:r>
      <w:r>
        <w:fldChar w:fldCharType="separate"/>
      </w:r>
      <w:r>
        <w:t xml:space="preserve">Figure </w:t>
      </w:r>
      <w:r>
        <w:rPr>
          <w:noProof/>
        </w:rPr>
        <w:t>12</w:t>
      </w:r>
      <w:r>
        <w:fldChar w:fldCharType="end"/>
      </w:r>
    </w:p>
  </w:footnote>
  <w:footnote w:id="3">
    <w:p w14:paraId="52B195C8" w14:textId="1B297B6F" w:rsidR="00A968B5" w:rsidRDefault="00A968B5">
      <w:pPr>
        <w:pStyle w:val="FootnoteText"/>
      </w:pPr>
      <w:r>
        <w:rPr>
          <w:rStyle w:val="FootnoteReference"/>
        </w:rPr>
        <w:footnoteRef/>
      </w:r>
      <w:r>
        <w:t xml:space="preserve"> Determined following the </w:t>
      </w:r>
      <w:r w:rsidRPr="00946FD4">
        <w:t>calculation above Table 5</w:t>
      </w:r>
      <w:r>
        <w:t xml:space="preserve"> but applying the parameters in </w:t>
      </w:r>
      <w:r>
        <w:fldChar w:fldCharType="begin"/>
      </w:r>
      <w:r>
        <w:instrText xml:space="preserve"> REF _Ref426225798 \h </w:instrText>
      </w:r>
      <w:r>
        <w:fldChar w:fldCharType="separate"/>
      </w:r>
      <w:r>
        <w:t xml:space="preserve">Table </w:t>
      </w:r>
      <w:r>
        <w:rPr>
          <w:noProof/>
        </w:rPr>
        <w:t>7</w:t>
      </w:r>
      <w:r>
        <w:fldChar w:fldCharType="end"/>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0FBAFFDD" w:rsidR="00A968B5" w:rsidRPr="006A0FC7" w:rsidRDefault="00A968B5" w:rsidP="00CA53DD">
    <w:pPr>
      <w:pStyle w:val="Header"/>
      <w:rPr>
        <w:lang w:val="sv-SE"/>
      </w:rPr>
    </w:pPr>
    <w:r w:rsidRPr="003A6896">
      <w:rPr>
        <w:lang w:val="sv-SE"/>
      </w:rPr>
      <w:t>3GPP TSG GERAN#6</w:t>
    </w:r>
    <w:r w:rsidR="000D0F38">
      <w:rPr>
        <w:lang w:val="sv-SE"/>
      </w:rPr>
      <w:t>7</w:t>
    </w:r>
    <w:r w:rsidRPr="003A6896">
      <w:rPr>
        <w:lang w:val="sv-SE"/>
      </w:rPr>
      <w:tab/>
    </w:r>
    <w:r w:rsidRPr="003A6896">
      <w:rPr>
        <w:lang w:val="sv-SE"/>
      </w:rPr>
      <w:tab/>
      <w:t xml:space="preserve">Tdoc </w:t>
    </w:r>
    <w:r w:rsidRPr="00E237E1">
      <w:rPr>
        <w:lang w:val="sv-SE"/>
      </w:rPr>
      <w:t>GP-150</w:t>
    </w:r>
    <w:r w:rsidR="000D0F38">
      <w:rPr>
        <w:lang w:val="sv-SE"/>
      </w:rPr>
      <w:t>782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E1CDB" w14:textId="13F68313" w:rsidR="00A968B5" w:rsidRPr="003A6896" w:rsidRDefault="00A968B5" w:rsidP="008F0DB6">
    <w:pPr>
      <w:pStyle w:val="Header"/>
      <w:spacing w:after="0"/>
      <w:rPr>
        <w:lang w:val="sv-SE"/>
      </w:rPr>
    </w:pPr>
    <w:r w:rsidRPr="003A6896">
      <w:rPr>
        <w:lang w:val="sv-SE"/>
      </w:rPr>
      <w:t>3GPP TSG GERAN #6</w:t>
    </w:r>
    <w:r>
      <w:rPr>
        <w:lang w:val="sv-SE"/>
      </w:rPr>
      <w:t>7</w:t>
    </w:r>
    <w:r w:rsidRPr="003A6896">
      <w:rPr>
        <w:lang w:val="sv-SE"/>
      </w:rPr>
      <w:tab/>
    </w:r>
    <w:r w:rsidRPr="003A6896">
      <w:rPr>
        <w:lang w:val="sv-SE"/>
      </w:rPr>
      <w:tab/>
      <w:t xml:space="preserve">Tdoc </w:t>
    </w:r>
    <w:r w:rsidRPr="00E237E1">
      <w:rPr>
        <w:lang w:val="sv-SE"/>
      </w:rPr>
      <w:t>GP-15</w:t>
    </w:r>
    <w:r w:rsidR="000D0F38">
      <w:rPr>
        <w:lang w:val="sv-SE"/>
      </w:rPr>
      <w:t>0782</w:t>
    </w:r>
  </w:p>
  <w:p w14:paraId="0EC5C857" w14:textId="0567AEB3" w:rsidR="00A968B5" w:rsidRPr="00F171F5" w:rsidRDefault="00A968B5" w:rsidP="008F0DB6">
    <w:pPr>
      <w:pStyle w:val="Header"/>
      <w:spacing w:after="0"/>
      <w:rPr>
        <w:lang w:val="it-IT"/>
      </w:rPr>
    </w:pPr>
    <w:r w:rsidRPr="00726BE5">
      <w:rPr>
        <w:lang w:val="it-IT"/>
      </w:rPr>
      <w:t>Yin Chuan</w:t>
    </w:r>
    <w:r w:rsidRPr="006A0FC7">
      <w:rPr>
        <w:lang w:val="it-IT"/>
      </w:rPr>
      <w:t xml:space="preserve">, </w:t>
    </w:r>
    <w:r>
      <w:rPr>
        <w:lang w:val="it-IT"/>
      </w:rPr>
      <w:t>China</w:t>
    </w:r>
    <w:r w:rsidRPr="00F171F5">
      <w:rPr>
        <w:lang w:val="it-IT"/>
      </w:rPr>
      <w:tab/>
    </w:r>
    <w:r w:rsidRPr="00F171F5">
      <w:rPr>
        <w:lang w:val="it-IT"/>
      </w:rPr>
      <w:tab/>
      <w:t xml:space="preserve">Agenda item </w:t>
    </w:r>
    <w:r w:rsidR="000D0F38" w:rsidRPr="000D0F38">
      <w:rPr>
        <w:lang w:val="it-IT"/>
      </w:rPr>
      <w:t>7.1.5.3.5.7</w:t>
    </w:r>
  </w:p>
  <w:p w14:paraId="54A36FB8" w14:textId="30C0A871" w:rsidR="00A968B5" w:rsidRPr="00545FD6" w:rsidRDefault="00A968B5" w:rsidP="008F0DB6">
    <w:pPr>
      <w:pStyle w:val="Header"/>
    </w:pPr>
    <w:r>
      <w:t>10</w:t>
    </w:r>
    <w:r w:rsidRPr="00545FD6">
      <w:rPr>
        <w:vertAlign w:val="superscript"/>
      </w:rPr>
      <w:t>th</w:t>
    </w:r>
    <w:r w:rsidRPr="00545FD6">
      <w:t xml:space="preserve"> – </w:t>
    </w:r>
    <w:r>
      <w:t>13</w:t>
    </w:r>
    <w:r w:rsidRPr="00545FD6">
      <w:rPr>
        <w:vertAlign w:val="superscript"/>
      </w:rPr>
      <w:t>th</w:t>
    </w:r>
    <w:r w:rsidRPr="00545FD6">
      <w:t xml:space="preserve"> </w:t>
    </w:r>
    <w:r>
      <w:t>August</w:t>
    </w:r>
    <w:r w:rsidRPr="00545FD6">
      <w:t>, 2015</w:t>
    </w:r>
    <w:r w:rsidRPr="00545FD6">
      <w:br/>
      <w:t>Source: Ericsson LM</w:t>
    </w:r>
    <w:r w:rsidR="003A3540">
      <w:t xml:space="preserve">, </w:t>
    </w:r>
    <w:r w:rsidR="003A3540" w:rsidRPr="003A3540">
      <w:t>Nokia Networks</w:t>
    </w:r>
  </w:p>
  <w:p w14:paraId="577D27CC" w14:textId="27E8C4E0" w:rsidR="00A968B5" w:rsidRPr="00264773" w:rsidRDefault="00A968B5" w:rsidP="00CA53DD">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356"/>
        </w:tabs>
        <w:ind w:left="435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D0F"/>
    <w:rsid w:val="0000470B"/>
    <w:rsid w:val="00004F8F"/>
    <w:rsid w:val="0000560E"/>
    <w:rsid w:val="00010AEE"/>
    <w:rsid w:val="00017366"/>
    <w:rsid w:val="00017A91"/>
    <w:rsid w:val="00020090"/>
    <w:rsid w:val="000237B9"/>
    <w:rsid w:val="00027D20"/>
    <w:rsid w:val="00030BA1"/>
    <w:rsid w:val="00035AAB"/>
    <w:rsid w:val="00040B56"/>
    <w:rsid w:val="0004390D"/>
    <w:rsid w:val="00044A3F"/>
    <w:rsid w:val="0004621B"/>
    <w:rsid w:val="00051C27"/>
    <w:rsid w:val="0005365D"/>
    <w:rsid w:val="0005434F"/>
    <w:rsid w:val="00055E6D"/>
    <w:rsid w:val="00057B28"/>
    <w:rsid w:val="000609A2"/>
    <w:rsid w:val="00067182"/>
    <w:rsid w:val="00076A81"/>
    <w:rsid w:val="000852AC"/>
    <w:rsid w:val="000857F2"/>
    <w:rsid w:val="00087350"/>
    <w:rsid w:val="0008796B"/>
    <w:rsid w:val="00096C16"/>
    <w:rsid w:val="000A207F"/>
    <w:rsid w:val="000A29C6"/>
    <w:rsid w:val="000A4B44"/>
    <w:rsid w:val="000A4FF9"/>
    <w:rsid w:val="000A6510"/>
    <w:rsid w:val="000A6C2F"/>
    <w:rsid w:val="000B2C9C"/>
    <w:rsid w:val="000B3334"/>
    <w:rsid w:val="000B462B"/>
    <w:rsid w:val="000B5B8E"/>
    <w:rsid w:val="000C2715"/>
    <w:rsid w:val="000C3BEC"/>
    <w:rsid w:val="000C3C4D"/>
    <w:rsid w:val="000C7570"/>
    <w:rsid w:val="000D0F38"/>
    <w:rsid w:val="000D451A"/>
    <w:rsid w:val="000D799B"/>
    <w:rsid w:val="000E114A"/>
    <w:rsid w:val="000E3586"/>
    <w:rsid w:val="000E4E27"/>
    <w:rsid w:val="000F2082"/>
    <w:rsid w:val="000F2D08"/>
    <w:rsid w:val="000F2F61"/>
    <w:rsid w:val="000F59BA"/>
    <w:rsid w:val="000F5A66"/>
    <w:rsid w:val="000F7619"/>
    <w:rsid w:val="001015B9"/>
    <w:rsid w:val="00101845"/>
    <w:rsid w:val="001033FB"/>
    <w:rsid w:val="00113F3E"/>
    <w:rsid w:val="00114D8B"/>
    <w:rsid w:val="001203AA"/>
    <w:rsid w:val="00125368"/>
    <w:rsid w:val="001254C4"/>
    <w:rsid w:val="001354B2"/>
    <w:rsid w:val="00140666"/>
    <w:rsid w:val="00142231"/>
    <w:rsid w:val="00142630"/>
    <w:rsid w:val="00142718"/>
    <w:rsid w:val="00142768"/>
    <w:rsid w:val="00146EC4"/>
    <w:rsid w:val="00151C32"/>
    <w:rsid w:val="001547A1"/>
    <w:rsid w:val="0016019B"/>
    <w:rsid w:val="00163EF7"/>
    <w:rsid w:val="00166363"/>
    <w:rsid w:val="0017094F"/>
    <w:rsid w:val="001738F4"/>
    <w:rsid w:val="00174542"/>
    <w:rsid w:val="00174768"/>
    <w:rsid w:val="00177929"/>
    <w:rsid w:val="0018252D"/>
    <w:rsid w:val="0018259F"/>
    <w:rsid w:val="00186F50"/>
    <w:rsid w:val="0018745C"/>
    <w:rsid w:val="00194A90"/>
    <w:rsid w:val="001A0E97"/>
    <w:rsid w:val="001B24E2"/>
    <w:rsid w:val="001B3C58"/>
    <w:rsid w:val="001B58B6"/>
    <w:rsid w:val="001C50DA"/>
    <w:rsid w:val="001D07A5"/>
    <w:rsid w:val="001E0906"/>
    <w:rsid w:val="001E093D"/>
    <w:rsid w:val="001E213E"/>
    <w:rsid w:val="001E272E"/>
    <w:rsid w:val="001E7AF7"/>
    <w:rsid w:val="001F0CFD"/>
    <w:rsid w:val="001F3714"/>
    <w:rsid w:val="001F39B2"/>
    <w:rsid w:val="001F46BC"/>
    <w:rsid w:val="0021186D"/>
    <w:rsid w:val="002132B0"/>
    <w:rsid w:val="0021523D"/>
    <w:rsid w:val="00217C09"/>
    <w:rsid w:val="00222792"/>
    <w:rsid w:val="00224A02"/>
    <w:rsid w:val="00224F96"/>
    <w:rsid w:val="002250AA"/>
    <w:rsid w:val="00232F52"/>
    <w:rsid w:val="0023496D"/>
    <w:rsid w:val="00235772"/>
    <w:rsid w:val="00236C13"/>
    <w:rsid w:val="0023778C"/>
    <w:rsid w:val="00237F4E"/>
    <w:rsid w:val="00241E6A"/>
    <w:rsid w:val="002448BD"/>
    <w:rsid w:val="00247898"/>
    <w:rsid w:val="002533A6"/>
    <w:rsid w:val="00253C39"/>
    <w:rsid w:val="00255DB5"/>
    <w:rsid w:val="0025732A"/>
    <w:rsid w:val="00257A37"/>
    <w:rsid w:val="00264921"/>
    <w:rsid w:val="00267723"/>
    <w:rsid w:val="0027285A"/>
    <w:rsid w:val="002768A3"/>
    <w:rsid w:val="00285772"/>
    <w:rsid w:val="00287364"/>
    <w:rsid w:val="00287C06"/>
    <w:rsid w:val="002951FC"/>
    <w:rsid w:val="002A113F"/>
    <w:rsid w:val="002A1C6A"/>
    <w:rsid w:val="002A5DC6"/>
    <w:rsid w:val="002B07C7"/>
    <w:rsid w:val="002B11BE"/>
    <w:rsid w:val="002B1A31"/>
    <w:rsid w:val="002B368A"/>
    <w:rsid w:val="002B40BF"/>
    <w:rsid w:val="002B4986"/>
    <w:rsid w:val="002C39D5"/>
    <w:rsid w:val="002D3252"/>
    <w:rsid w:val="002D43CF"/>
    <w:rsid w:val="002D4EAD"/>
    <w:rsid w:val="002D5D06"/>
    <w:rsid w:val="0030160D"/>
    <w:rsid w:val="00303E9F"/>
    <w:rsid w:val="00304A4C"/>
    <w:rsid w:val="0030583E"/>
    <w:rsid w:val="00305E47"/>
    <w:rsid w:val="00312CFF"/>
    <w:rsid w:val="003140E8"/>
    <w:rsid w:val="00320D05"/>
    <w:rsid w:val="00322939"/>
    <w:rsid w:val="00322EAE"/>
    <w:rsid w:val="00323A53"/>
    <w:rsid w:val="00324758"/>
    <w:rsid w:val="00327656"/>
    <w:rsid w:val="00330908"/>
    <w:rsid w:val="003342E5"/>
    <w:rsid w:val="00335026"/>
    <w:rsid w:val="003379B0"/>
    <w:rsid w:val="0034388B"/>
    <w:rsid w:val="0034592D"/>
    <w:rsid w:val="0034611A"/>
    <w:rsid w:val="003468FD"/>
    <w:rsid w:val="003526DC"/>
    <w:rsid w:val="0035309F"/>
    <w:rsid w:val="00353716"/>
    <w:rsid w:val="00353DBE"/>
    <w:rsid w:val="00353DCF"/>
    <w:rsid w:val="00354A9D"/>
    <w:rsid w:val="00355DC7"/>
    <w:rsid w:val="00361142"/>
    <w:rsid w:val="0036159C"/>
    <w:rsid w:val="003625B9"/>
    <w:rsid w:val="00366C6F"/>
    <w:rsid w:val="00371EAE"/>
    <w:rsid w:val="0037332C"/>
    <w:rsid w:val="00374C6F"/>
    <w:rsid w:val="0038104D"/>
    <w:rsid w:val="00384D96"/>
    <w:rsid w:val="00390692"/>
    <w:rsid w:val="0039083F"/>
    <w:rsid w:val="00392CF7"/>
    <w:rsid w:val="00396F14"/>
    <w:rsid w:val="003A1FE2"/>
    <w:rsid w:val="003A3540"/>
    <w:rsid w:val="003A6896"/>
    <w:rsid w:val="003A7B73"/>
    <w:rsid w:val="003B17FB"/>
    <w:rsid w:val="003C0F60"/>
    <w:rsid w:val="003C7276"/>
    <w:rsid w:val="003D07E9"/>
    <w:rsid w:val="003D15A1"/>
    <w:rsid w:val="003E2E40"/>
    <w:rsid w:val="003E3C3F"/>
    <w:rsid w:val="003E54AE"/>
    <w:rsid w:val="003E70DE"/>
    <w:rsid w:val="003F1E4A"/>
    <w:rsid w:val="003F20EB"/>
    <w:rsid w:val="003F2D08"/>
    <w:rsid w:val="003F2DD5"/>
    <w:rsid w:val="003F411D"/>
    <w:rsid w:val="003F5072"/>
    <w:rsid w:val="003F614C"/>
    <w:rsid w:val="003F61A6"/>
    <w:rsid w:val="003F6C3A"/>
    <w:rsid w:val="00405F52"/>
    <w:rsid w:val="00411778"/>
    <w:rsid w:val="00412736"/>
    <w:rsid w:val="00414004"/>
    <w:rsid w:val="00414D8B"/>
    <w:rsid w:val="00416D93"/>
    <w:rsid w:val="00420745"/>
    <w:rsid w:val="00425B94"/>
    <w:rsid w:val="00430437"/>
    <w:rsid w:val="00437704"/>
    <w:rsid w:val="00440089"/>
    <w:rsid w:val="0044051B"/>
    <w:rsid w:val="00443BBF"/>
    <w:rsid w:val="00445619"/>
    <w:rsid w:val="0044712F"/>
    <w:rsid w:val="00447F5B"/>
    <w:rsid w:val="00456CBD"/>
    <w:rsid w:val="004576AA"/>
    <w:rsid w:val="00457C55"/>
    <w:rsid w:val="00461F41"/>
    <w:rsid w:val="00462753"/>
    <w:rsid w:val="004743C0"/>
    <w:rsid w:val="00476D85"/>
    <w:rsid w:val="004779A9"/>
    <w:rsid w:val="00485C4F"/>
    <w:rsid w:val="00486F40"/>
    <w:rsid w:val="004879B3"/>
    <w:rsid w:val="00495BBD"/>
    <w:rsid w:val="00497D63"/>
    <w:rsid w:val="004A0984"/>
    <w:rsid w:val="004A0B27"/>
    <w:rsid w:val="004A74BA"/>
    <w:rsid w:val="004B1864"/>
    <w:rsid w:val="004B2316"/>
    <w:rsid w:val="004B4AC8"/>
    <w:rsid w:val="004C1326"/>
    <w:rsid w:val="004C1A86"/>
    <w:rsid w:val="004D1493"/>
    <w:rsid w:val="004D7226"/>
    <w:rsid w:val="004E0B54"/>
    <w:rsid w:val="004E0C22"/>
    <w:rsid w:val="004F3C24"/>
    <w:rsid w:val="005036DA"/>
    <w:rsid w:val="005052C9"/>
    <w:rsid w:val="00506633"/>
    <w:rsid w:val="00506961"/>
    <w:rsid w:val="00513DF3"/>
    <w:rsid w:val="0051496C"/>
    <w:rsid w:val="00514B79"/>
    <w:rsid w:val="00516EB5"/>
    <w:rsid w:val="00520449"/>
    <w:rsid w:val="00520546"/>
    <w:rsid w:val="00526E67"/>
    <w:rsid w:val="00531E00"/>
    <w:rsid w:val="00532C41"/>
    <w:rsid w:val="00532F67"/>
    <w:rsid w:val="00533201"/>
    <w:rsid w:val="00533360"/>
    <w:rsid w:val="00541C4C"/>
    <w:rsid w:val="00543F98"/>
    <w:rsid w:val="00551F8F"/>
    <w:rsid w:val="005579F6"/>
    <w:rsid w:val="0056411F"/>
    <w:rsid w:val="005702CE"/>
    <w:rsid w:val="00573368"/>
    <w:rsid w:val="005827F9"/>
    <w:rsid w:val="00583C0B"/>
    <w:rsid w:val="00584EE7"/>
    <w:rsid w:val="00586A0F"/>
    <w:rsid w:val="00591229"/>
    <w:rsid w:val="005969F9"/>
    <w:rsid w:val="00596E2F"/>
    <w:rsid w:val="00596F14"/>
    <w:rsid w:val="00597F88"/>
    <w:rsid w:val="005A0053"/>
    <w:rsid w:val="005A0A6F"/>
    <w:rsid w:val="005A0D60"/>
    <w:rsid w:val="005A1E14"/>
    <w:rsid w:val="005A3E10"/>
    <w:rsid w:val="005A4EAA"/>
    <w:rsid w:val="005B06AC"/>
    <w:rsid w:val="005B14FF"/>
    <w:rsid w:val="005B1CD7"/>
    <w:rsid w:val="005B3B3C"/>
    <w:rsid w:val="005B5D20"/>
    <w:rsid w:val="005D1FCD"/>
    <w:rsid w:val="005D2708"/>
    <w:rsid w:val="005D2BAD"/>
    <w:rsid w:val="005D4CAA"/>
    <w:rsid w:val="005D7A04"/>
    <w:rsid w:val="005E29AA"/>
    <w:rsid w:val="005E2C19"/>
    <w:rsid w:val="005E2E1E"/>
    <w:rsid w:val="005E35B0"/>
    <w:rsid w:val="005F326F"/>
    <w:rsid w:val="005F603E"/>
    <w:rsid w:val="00613D7E"/>
    <w:rsid w:val="0061407C"/>
    <w:rsid w:val="00615AE4"/>
    <w:rsid w:val="00616A36"/>
    <w:rsid w:val="006208F6"/>
    <w:rsid w:val="0062197D"/>
    <w:rsid w:val="006231CB"/>
    <w:rsid w:val="0062374F"/>
    <w:rsid w:val="0062509D"/>
    <w:rsid w:val="00631256"/>
    <w:rsid w:val="006326F1"/>
    <w:rsid w:val="0063438C"/>
    <w:rsid w:val="00636999"/>
    <w:rsid w:val="00637CDC"/>
    <w:rsid w:val="00643794"/>
    <w:rsid w:val="00643CE7"/>
    <w:rsid w:val="0065046D"/>
    <w:rsid w:val="00652482"/>
    <w:rsid w:val="006564F5"/>
    <w:rsid w:val="00674442"/>
    <w:rsid w:val="00674ACF"/>
    <w:rsid w:val="0067637D"/>
    <w:rsid w:val="00683F57"/>
    <w:rsid w:val="006879C9"/>
    <w:rsid w:val="00687B18"/>
    <w:rsid w:val="00692DBD"/>
    <w:rsid w:val="0069418E"/>
    <w:rsid w:val="006942A0"/>
    <w:rsid w:val="006A00FB"/>
    <w:rsid w:val="006A0D1F"/>
    <w:rsid w:val="006A0FC7"/>
    <w:rsid w:val="006A1CF1"/>
    <w:rsid w:val="006A437D"/>
    <w:rsid w:val="006A50F4"/>
    <w:rsid w:val="006B0E50"/>
    <w:rsid w:val="006B3B79"/>
    <w:rsid w:val="006C5DC3"/>
    <w:rsid w:val="006C776F"/>
    <w:rsid w:val="006D2A6D"/>
    <w:rsid w:val="006D2CBF"/>
    <w:rsid w:val="006D7274"/>
    <w:rsid w:val="006D76CD"/>
    <w:rsid w:val="006E012C"/>
    <w:rsid w:val="006E4216"/>
    <w:rsid w:val="006F3289"/>
    <w:rsid w:val="006F4F4E"/>
    <w:rsid w:val="006F69B0"/>
    <w:rsid w:val="006F6B2B"/>
    <w:rsid w:val="00700180"/>
    <w:rsid w:val="007021B6"/>
    <w:rsid w:val="007113DF"/>
    <w:rsid w:val="007116FE"/>
    <w:rsid w:val="0071798A"/>
    <w:rsid w:val="00721B29"/>
    <w:rsid w:val="00721E7C"/>
    <w:rsid w:val="0072620D"/>
    <w:rsid w:val="00726BE5"/>
    <w:rsid w:val="00730A7C"/>
    <w:rsid w:val="00732D3C"/>
    <w:rsid w:val="00736AD9"/>
    <w:rsid w:val="00736CC6"/>
    <w:rsid w:val="00741A88"/>
    <w:rsid w:val="00741B41"/>
    <w:rsid w:val="007435B3"/>
    <w:rsid w:val="00744E0C"/>
    <w:rsid w:val="00744F6F"/>
    <w:rsid w:val="007452AE"/>
    <w:rsid w:val="00747349"/>
    <w:rsid w:val="00755030"/>
    <w:rsid w:val="00755678"/>
    <w:rsid w:val="007626D3"/>
    <w:rsid w:val="00763114"/>
    <w:rsid w:val="00766775"/>
    <w:rsid w:val="00774294"/>
    <w:rsid w:val="007828C6"/>
    <w:rsid w:val="00790A3D"/>
    <w:rsid w:val="00794A0D"/>
    <w:rsid w:val="00794DF0"/>
    <w:rsid w:val="007960F5"/>
    <w:rsid w:val="007A2B08"/>
    <w:rsid w:val="007A3826"/>
    <w:rsid w:val="007A4758"/>
    <w:rsid w:val="007A4B29"/>
    <w:rsid w:val="007A6DE7"/>
    <w:rsid w:val="007A6FDA"/>
    <w:rsid w:val="007B079D"/>
    <w:rsid w:val="007B7D73"/>
    <w:rsid w:val="007C0818"/>
    <w:rsid w:val="007C1292"/>
    <w:rsid w:val="007C3BE2"/>
    <w:rsid w:val="007D36D9"/>
    <w:rsid w:val="007D549A"/>
    <w:rsid w:val="007D57B6"/>
    <w:rsid w:val="007D7C3E"/>
    <w:rsid w:val="007E174F"/>
    <w:rsid w:val="007E18CE"/>
    <w:rsid w:val="007E1AAB"/>
    <w:rsid w:val="007E2208"/>
    <w:rsid w:val="007E7D3F"/>
    <w:rsid w:val="007F36C8"/>
    <w:rsid w:val="007F63DD"/>
    <w:rsid w:val="007F6B7B"/>
    <w:rsid w:val="00800105"/>
    <w:rsid w:val="00800CF0"/>
    <w:rsid w:val="00804193"/>
    <w:rsid w:val="0081135B"/>
    <w:rsid w:val="00811500"/>
    <w:rsid w:val="00811984"/>
    <w:rsid w:val="00813C8F"/>
    <w:rsid w:val="00815C56"/>
    <w:rsid w:val="0081639B"/>
    <w:rsid w:val="0082358A"/>
    <w:rsid w:val="0083685F"/>
    <w:rsid w:val="0083744D"/>
    <w:rsid w:val="008405C8"/>
    <w:rsid w:val="008436FF"/>
    <w:rsid w:val="00864CBC"/>
    <w:rsid w:val="00866D1F"/>
    <w:rsid w:val="0087211E"/>
    <w:rsid w:val="00875ABB"/>
    <w:rsid w:val="00886BE2"/>
    <w:rsid w:val="00890C39"/>
    <w:rsid w:val="0089426E"/>
    <w:rsid w:val="00896750"/>
    <w:rsid w:val="008A1FB3"/>
    <w:rsid w:val="008A42AD"/>
    <w:rsid w:val="008A52D3"/>
    <w:rsid w:val="008A54D6"/>
    <w:rsid w:val="008A788A"/>
    <w:rsid w:val="008B6B42"/>
    <w:rsid w:val="008B79A5"/>
    <w:rsid w:val="008C03B4"/>
    <w:rsid w:val="008C0D90"/>
    <w:rsid w:val="008C3B75"/>
    <w:rsid w:val="008D67C2"/>
    <w:rsid w:val="008D77EC"/>
    <w:rsid w:val="008D77F8"/>
    <w:rsid w:val="008E0B2F"/>
    <w:rsid w:val="008E253C"/>
    <w:rsid w:val="008E3D20"/>
    <w:rsid w:val="008E40EE"/>
    <w:rsid w:val="008E45C0"/>
    <w:rsid w:val="008E5FC4"/>
    <w:rsid w:val="008E7E06"/>
    <w:rsid w:val="008F0DB6"/>
    <w:rsid w:val="008F2328"/>
    <w:rsid w:val="008F274F"/>
    <w:rsid w:val="008F6B77"/>
    <w:rsid w:val="009047E8"/>
    <w:rsid w:val="00916CDA"/>
    <w:rsid w:val="0092098B"/>
    <w:rsid w:val="009227FF"/>
    <w:rsid w:val="00926614"/>
    <w:rsid w:val="0093236F"/>
    <w:rsid w:val="009361F9"/>
    <w:rsid w:val="00936660"/>
    <w:rsid w:val="00937F0E"/>
    <w:rsid w:val="009405CF"/>
    <w:rsid w:val="009405FE"/>
    <w:rsid w:val="00946FD4"/>
    <w:rsid w:val="009479D1"/>
    <w:rsid w:val="00951444"/>
    <w:rsid w:val="00964B1D"/>
    <w:rsid w:val="0096767E"/>
    <w:rsid w:val="0097280A"/>
    <w:rsid w:val="00973731"/>
    <w:rsid w:val="009749DF"/>
    <w:rsid w:val="00976970"/>
    <w:rsid w:val="00985157"/>
    <w:rsid w:val="00986E41"/>
    <w:rsid w:val="009927B8"/>
    <w:rsid w:val="00997336"/>
    <w:rsid w:val="00997687"/>
    <w:rsid w:val="009977AB"/>
    <w:rsid w:val="009978FB"/>
    <w:rsid w:val="009A5883"/>
    <w:rsid w:val="009B03F1"/>
    <w:rsid w:val="009B05D1"/>
    <w:rsid w:val="009B3CA7"/>
    <w:rsid w:val="009B5FBE"/>
    <w:rsid w:val="009C259F"/>
    <w:rsid w:val="009C4EC3"/>
    <w:rsid w:val="009C7248"/>
    <w:rsid w:val="009D0790"/>
    <w:rsid w:val="009D43DB"/>
    <w:rsid w:val="009D70D4"/>
    <w:rsid w:val="009D7D8D"/>
    <w:rsid w:val="009E30ED"/>
    <w:rsid w:val="009E51CF"/>
    <w:rsid w:val="009F0ACF"/>
    <w:rsid w:val="009F430F"/>
    <w:rsid w:val="009F5DC6"/>
    <w:rsid w:val="009F6042"/>
    <w:rsid w:val="00A0274C"/>
    <w:rsid w:val="00A03E08"/>
    <w:rsid w:val="00A117BE"/>
    <w:rsid w:val="00A123E9"/>
    <w:rsid w:val="00A126E0"/>
    <w:rsid w:val="00A12F70"/>
    <w:rsid w:val="00A13085"/>
    <w:rsid w:val="00A13845"/>
    <w:rsid w:val="00A149A7"/>
    <w:rsid w:val="00A15216"/>
    <w:rsid w:val="00A15670"/>
    <w:rsid w:val="00A224EA"/>
    <w:rsid w:val="00A22C6A"/>
    <w:rsid w:val="00A232C1"/>
    <w:rsid w:val="00A330AB"/>
    <w:rsid w:val="00A33601"/>
    <w:rsid w:val="00A33CF4"/>
    <w:rsid w:val="00A34F6C"/>
    <w:rsid w:val="00A36482"/>
    <w:rsid w:val="00A37803"/>
    <w:rsid w:val="00A40107"/>
    <w:rsid w:val="00A41A9B"/>
    <w:rsid w:val="00A46AF1"/>
    <w:rsid w:val="00A520A5"/>
    <w:rsid w:val="00A52339"/>
    <w:rsid w:val="00A543F4"/>
    <w:rsid w:val="00A5544B"/>
    <w:rsid w:val="00A628CA"/>
    <w:rsid w:val="00A64303"/>
    <w:rsid w:val="00A70C5E"/>
    <w:rsid w:val="00A725BF"/>
    <w:rsid w:val="00A87787"/>
    <w:rsid w:val="00A90431"/>
    <w:rsid w:val="00A90870"/>
    <w:rsid w:val="00A91101"/>
    <w:rsid w:val="00A91276"/>
    <w:rsid w:val="00A95347"/>
    <w:rsid w:val="00A968B5"/>
    <w:rsid w:val="00AA0D55"/>
    <w:rsid w:val="00AA1C18"/>
    <w:rsid w:val="00AA2787"/>
    <w:rsid w:val="00AA598E"/>
    <w:rsid w:val="00AA6809"/>
    <w:rsid w:val="00AB01D5"/>
    <w:rsid w:val="00AB24B4"/>
    <w:rsid w:val="00AB2755"/>
    <w:rsid w:val="00AB3C73"/>
    <w:rsid w:val="00AB75CE"/>
    <w:rsid w:val="00AC0185"/>
    <w:rsid w:val="00AC0670"/>
    <w:rsid w:val="00AC097F"/>
    <w:rsid w:val="00AC30DA"/>
    <w:rsid w:val="00AC466D"/>
    <w:rsid w:val="00AE51B0"/>
    <w:rsid w:val="00AF3D5A"/>
    <w:rsid w:val="00B040F6"/>
    <w:rsid w:val="00B078EC"/>
    <w:rsid w:val="00B104BA"/>
    <w:rsid w:val="00B1182E"/>
    <w:rsid w:val="00B13AE9"/>
    <w:rsid w:val="00B15AE8"/>
    <w:rsid w:val="00B16A62"/>
    <w:rsid w:val="00B16BA1"/>
    <w:rsid w:val="00B1769F"/>
    <w:rsid w:val="00B213A8"/>
    <w:rsid w:val="00B27969"/>
    <w:rsid w:val="00B27DC3"/>
    <w:rsid w:val="00B30292"/>
    <w:rsid w:val="00B30409"/>
    <w:rsid w:val="00B3232C"/>
    <w:rsid w:val="00B368BD"/>
    <w:rsid w:val="00B36C5A"/>
    <w:rsid w:val="00B3717A"/>
    <w:rsid w:val="00B42CF6"/>
    <w:rsid w:val="00B43F8D"/>
    <w:rsid w:val="00B44C0D"/>
    <w:rsid w:val="00B46126"/>
    <w:rsid w:val="00B47A4A"/>
    <w:rsid w:val="00B50FDA"/>
    <w:rsid w:val="00B54C9E"/>
    <w:rsid w:val="00B63086"/>
    <w:rsid w:val="00B67DC9"/>
    <w:rsid w:val="00B74EDD"/>
    <w:rsid w:val="00B80578"/>
    <w:rsid w:val="00B8066A"/>
    <w:rsid w:val="00B82E1E"/>
    <w:rsid w:val="00B86834"/>
    <w:rsid w:val="00B86897"/>
    <w:rsid w:val="00B94209"/>
    <w:rsid w:val="00BA13A3"/>
    <w:rsid w:val="00BA5B76"/>
    <w:rsid w:val="00BB368C"/>
    <w:rsid w:val="00BB39B5"/>
    <w:rsid w:val="00BB6F5B"/>
    <w:rsid w:val="00BB74CD"/>
    <w:rsid w:val="00BB7985"/>
    <w:rsid w:val="00BC14C3"/>
    <w:rsid w:val="00BC4309"/>
    <w:rsid w:val="00BC5EEB"/>
    <w:rsid w:val="00BC6F10"/>
    <w:rsid w:val="00BC7E81"/>
    <w:rsid w:val="00BD19FE"/>
    <w:rsid w:val="00BD1F52"/>
    <w:rsid w:val="00BD6669"/>
    <w:rsid w:val="00BD6810"/>
    <w:rsid w:val="00BE26FE"/>
    <w:rsid w:val="00BE5A19"/>
    <w:rsid w:val="00BE6B37"/>
    <w:rsid w:val="00BF45E6"/>
    <w:rsid w:val="00BF48D5"/>
    <w:rsid w:val="00BF7BFE"/>
    <w:rsid w:val="00C01352"/>
    <w:rsid w:val="00C10807"/>
    <w:rsid w:val="00C111FA"/>
    <w:rsid w:val="00C11505"/>
    <w:rsid w:val="00C11599"/>
    <w:rsid w:val="00C11A06"/>
    <w:rsid w:val="00C136DA"/>
    <w:rsid w:val="00C151B5"/>
    <w:rsid w:val="00C215CE"/>
    <w:rsid w:val="00C24DFF"/>
    <w:rsid w:val="00C264AE"/>
    <w:rsid w:val="00C26AB5"/>
    <w:rsid w:val="00C274A5"/>
    <w:rsid w:val="00C40D77"/>
    <w:rsid w:val="00C4323B"/>
    <w:rsid w:val="00C44055"/>
    <w:rsid w:val="00C50DDA"/>
    <w:rsid w:val="00C5158D"/>
    <w:rsid w:val="00C54B8E"/>
    <w:rsid w:val="00C56CFE"/>
    <w:rsid w:val="00C61AF2"/>
    <w:rsid w:val="00C642B4"/>
    <w:rsid w:val="00C6550E"/>
    <w:rsid w:val="00C76D1D"/>
    <w:rsid w:val="00C80606"/>
    <w:rsid w:val="00C83EE9"/>
    <w:rsid w:val="00C8430C"/>
    <w:rsid w:val="00C8474F"/>
    <w:rsid w:val="00C91EE1"/>
    <w:rsid w:val="00C9290C"/>
    <w:rsid w:val="00C9396A"/>
    <w:rsid w:val="00C94045"/>
    <w:rsid w:val="00C94174"/>
    <w:rsid w:val="00C94925"/>
    <w:rsid w:val="00C94C38"/>
    <w:rsid w:val="00C975B5"/>
    <w:rsid w:val="00CA1366"/>
    <w:rsid w:val="00CA17BB"/>
    <w:rsid w:val="00CA1B17"/>
    <w:rsid w:val="00CA388A"/>
    <w:rsid w:val="00CA53DD"/>
    <w:rsid w:val="00CB7C76"/>
    <w:rsid w:val="00CC1987"/>
    <w:rsid w:val="00CC5FEC"/>
    <w:rsid w:val="00CD0C86"/>
    <w:rsid w:val="00CD10D7"/>
    <w:rsid w:val="00CD313A"/>
    <w:rsid w:val="00CD4CC6"/>
    <w:rsid w:val="00CE5167"/>
    <w:rsid w:val="00CE5B90"/>
    <w:rsid w:val="00CF2328"/>
    <w:rsid w:val="00CF49CF"/>
    <w:rsid w:val="00CF5C38"/>
    <w:rsid w:val="00CF6EA4"/>
    <w:rsid w:val="00D00C32"/>
    <w:rsid w:val="00D027C4"/>
    <w:rsid w:val="00D04275"/>
    <w:rsid w:val="00D0752F"/>
    <w:rsid w:val="00D2209E"/>
    <w:rsid w:val="00D306B4"/>
    <w:rsid w:val="00D43574"/>
    <w:rsid w:val="00D449D7"/>
    <w:rsid w:val="00D4600C"/>
    <w:rsid w:val="00D47ECA"/>
    <w:rsid w:val="00D5314D"/>
    <w:rsid w:val="00D535D3"/>
    <w:rsid w:val="00D5441B"/>
    <w:rsid w:val="00D548D6"/>
    <w:rsid w:val="00D630E5"/>
    <w:rsid w:val="00D651BE"/>
    <w:rsid w:val="00D7594C"/>
    <w:rsid w:val="00D81065"/>
    <w:rsid w:val="00D82507"/>
    <w:rsid w:val="00D90EF4"/>
    <w:rsid w:val="00D95AE0"/>
    <w:rsid w:val="00D95F21"/>
    <w:rsid w:val="00D97974"/>
    <w:rsid w:val="00DA1A02"/>
    <w:rsid w:val="00DA3754"/>
    <w:rsid w:val="00DA53A3"/>
    <w:rsid w:val="00DA54F5"/>
    <w:rsid w:val="00DA5FEA"/>
    <w:rsid w:val="00DA626A"/>
    <w:rsid w:val="00DB29EC"/>
    <w:rsid w:val="00DB2E50"/>
    <w:rsid w:val="00DB364B"/>
    <w:rsid w:val="00DB47A5"/>
    <w:rsid w:val="00DD0097"/>
    <w:rsid w:val="00DD2460"/>
    <w:rsid w:val="00DD7B80"/>
    <w:rsid w:val="00DE0DA6"/>
    <w:rsid w:val="00DE1629"/>
    <w:rsid w:val="00DE31F7"/>
    <w:rsid w:val="00DE32CE"/>
    <w:rsid w:val="00DE3C38"/>
    <w:rsid w:val="00DE5EE1"/>
    <w:rsid w:val="00DF098F"/>
    <w:rsid w:val="00DF26B7"/>
    <w:rsid w:val="00E01159"/>
    <w:rsid w:val="00E05E35"/>
    <w:rsid w:val="00E05F99"/>
    <w:rsid w:val="00E06073"/>
    <w:rsid w:val="00E0769F"/>
    <w:rsid w:val="00E1042B"/>
    <w:rsid w:val="00E123D4"/>
    <w:rsid w:val="00E15868"/>
    <w:rsid w:val="00E15A9B"/>
    <w:rsid w:val="00E20EBB"/>
    <w:rsid w:val="00E21EED"/>
    <w:rsid w:val="00E2218B"/>
    <w:rsid w:val="00E2289B"/>
    <w:rsid w:val="00E237E1"/>
    <w:rsid w:val="00E26004"/>
    <w:rsid w:val="00E271F0"/>
    <w:rsid w:val="00E304F1"/>
    <w:rsid w:val="00E30916"/>
    <w:rsid w:val="00E328CC"/>
    <w:rsid w:val="00E37FDA"/>
    <w:rsid w:val="00E417C5"/>
    <w:rsid w:val="00E446A7"/>
    <w:rsid w:val="00E46C4A"/>
    <w:rsid w:val="00E47250"/>
    <w:rsid w:val="00E50A50"/>
    <w:rsid w:val="00E5575F"/>
    <w:rsid w:val="00E564A4"/>
    <w:rsid w:val="00E63B39"/>
    <w:rsid w:val="00E64566"/>
    <w:rsid w:val="00E6629F"/>
    <w:rsid w:val="00E7043C"/>
    <w:rsid w:val="00E71A81"/>
    <w:rsid w:val="00E72D55"/>
    <w:rsid w:val="00E75C01"/>
    <w:rsid w:val="00E75F21"/>
    <w:rsid w:val="00E773AE"/>
    <w:rsid w:val="00E80579"/>
    <w:rsid w:val="00E81003"/>
    <w:rsid w:val="00E819ED"/>
    <w:rsid w:val="00E81D83"/>
    <w:rsid w:val="00E820F6"/>
    <w:rsid w:val="00E85AD0"/>
    <w:rsid w:val="00E91F7F"/>
    <w:rsid w:val="00E94E72"/>
    <w:rsid w:val="00EA0A04"/>
    <w:rsid w:val="00EA1806"/>
    <w:rsid w:val="00EA39A2"/>
    <w:rsid w:val="00EB22D4"/>
    <w:rsid w:val="00EB3B77"/>
    <w:rsid w:val="00EB6B94"/>
    <w:rsid w:val="00EB786B"/>
    <w:rsid w:val="00EB7F69"/>
    <w:rsid w:val="00EC3488"/>
    <w:rsid w:val="00EC5B90"/>
    <w:rsid w:val="00EC774C"/>
    <w:rsid w:val="00ED01B6"/>
    <w:rsid w:val="00ED2624"/>
    <w:rsid w:val="00ED2D7B"/>
    <w:rsid w:val="00ED42F4"/>
    <w:rsid w:val="00ED49B8"/>
    <w:rsid w:val="00ED4E41"/>
    <w:rsid w:val="00ED69BB"/>
    <w:rsid w:val="00EE0DBB"/>
    <w:rsid w:val="00EE4363"/>
    <w:rsid w:val="00EE5C96"/>
    <w:rsid w:val="00EF075A"/>
    <w:rsid w:val="00EF303F"/>
    <w:rsid w:val="00EF3F65"/>
    <w:rsid w:val="00EF7093"/>
    <w:rsid w:val="00F01B8A"/>
    <w:rsid w:val="00F040B2"/>
    <w:rsid w:val="00F061DF"/>
    <w:rsid w:val="00F06823"/>
    <w:rsid w:val="00F12428"/>
    <w:rsid w:val="00F1745C"/>
    <w:rsid w:val="00F2040C"/>
    <w:rsid w:val="00F2103C"/>
    <w:rsid w:val="00F319E5"/>
    <w:rsid w:val="00F37317"/>
    <w:rsid w:val="00F43855"/>
    <w:rsid w:val="00F46E32"/>
    <w:rsid w:val="00F524F7"/>
    <w:rsid w:val="00F54226"/>
    <w:rsid w:val="00F56BDA"/>
    <w:rsid w:val="00F60658"/>
    <w:rsid w:val="00F61142"/>
    <w:rsid w:val="00F61C83"/>
    <w:rsid w:val="00F62896"/>
    <w:rsid w:val="00F73EC4"/>
    <w:rsid w:val="00F82162"/>
    <w:rsid w:val="00F82183"/>
    <w:rsid w:val="00F84196"/>
    <w:rsid w:val="00F86F10"/>
    <w:rsid w:val="00F936E8"/>
    <w:rsid w:val="00F958BD"/>
    <w:rsid w:val="00F95EA2"/>
    <w:rsid w:val="00FA0190"/>
    <w:rsid w:val="00FA68DE"/>
    <w:rsid w:val="00FA789F"/>
    <w:rsid w:val="00FB08FD"/>
    <w:rsid w:val="00FB26F5"/>
    <w:rsid w:val="00FC0C7A"/>
    <w:rsid w:val="00FC0D1B"/>
    <w:rsid w:val="00FC11A4"/>
    <w:rsid w:val="00FC1DCB"/>
    <w:rsid w:val="00FC281B"/>
    <w:rsid w:val="00FC3258"/>
    <w:rsid w:val="00FC69A8"/>
    <w:rsid w:val="00FD3A62"/>
    <w:rsid w:val="00FD53ED"/>
    <w:rsid w:val="00FD5DDF"/>
    <w:rsid w:val="00FE2070"/>
    <w:rsid w:val="00FE36AE"/>
    <w:rsid w:val="00FE3CE5"/>
    <w:rsid w:val="00FE7184"/>
    <w:rsid w:val="00FF0567"/>
    <w:rsid w:val="00FF284F"/>
    <w:rsid w:val="00FF3295"/>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470536">
      <w:bodyDiv w:val="1"/>
      <w:marLeft w:val="0"/>
      <w:marRight w:val="0"/>
      <w:marTop w:val="0"/>
      <w:marBottom w:val="0"/>
      <w:divBdr>
        <w:top w:val="none" w:sz="0" w:space="0" w:color="auto"/>
        <w:left w:val="none" w:sz="0" w:space="0" w:color="auto"/>
        <w:bottom w:val="none" w:sz="0" w:space="0" w:color="auto"/>
        <w:right w:val="none" w:sz="0" w:space="0" w:color="auto"/>
      </w:divBdr>
    </w:div>
    <w:div w:id="1063407722">
      <w:bodyDiv w:val="1"/>
      <w:marLeft w:val="0"/>
      <w:marRight w:val="0"/>
      <w:marTop w:val="0"/>
      <w:marBottom w:val="0"/>
      <w:divBdr>
        <w:top w:val="none" w:sz="0" w:space="0" w:color="auto"/>
        <w:left w:val="none" w:sz="0" w:space="0" w:color="auto"/>
        <w:bottom w:val="none" w:sz="0" w:space="0" w:color="auto"/>
        <w:right w:val="none" w:sz="0" w:space="0" w:color="auto"/>
      </w:divBdr>
    </w:div>
    <w:div w:id="1304241023">
      <w:bodyDiv w:val="1"/>
      <w:marLeft w:val="0"/>
      <w:marRight w:val="0"/>
      <w:marTop w:val="0"/>
      <w:marBottom w:val="0"/>
      <w:divBdr>
        <w:top w:val="none" w:sz="0" w:space="0" w:color="auto"/>
        <w:left w:val="none" w:sz="0" w:space="0" w:color="auto"/>
        <w:bottom w:val="none" w:sz="0" w:space="0" w:color="auto"/>
        <w:right w:val="none" w:sz="0" w:space="0" w:color="auto"/>
      </w:divBdr>
      <w:divsChild>
        <w:div w:id="130446927">
          <w:marLeft w:val="274"/>
          <w:marRight w:val="0"/>
          <w:marTop w:val="106"/>
          <w:marBottom w:val="0"/>
          <w:divBdr>
            <w:top w:val="none" w:sz="0" w:space="0" w:color="auto"/>
            <w:left w:val="none" w:sz="0" w:space="0" w:color="auto"/>
            <w:bottom w:val="none" w:sz="0" w:space="0" w:color="auto"/>
            <w:right w:val="none" w:sz="0" w:space="0" w:color="auto"/>
          </w:divBdr>
        </w:div>
        <w:div w:id="1811434810">
          <w:marLeft w:val="274"/>
          <w:marRight w:val="0"/>
          <w:marTop w:val="106"/>
          <w:marBottom w:val="0"/>
          <w:divBdr>
            <w:top w:val="none" w:sz="0" w:space="0" w:color="auto"/>
            <w:left w:val="none" w:sz="0" w:space="0" w:color="auto"/>
            <w:bottom w:val="none" w:sz="0" w:space="0" w:color="auto"/>
            <w:right w:val="none" w:sz="0" w:space="0" w:color="auto"/>
          </w:divBdr>
        </w:div>
        <w:div w:id="2044356908">
          <w:marLeft w:val="835"/>
          <w:marRight w:val="0"/>
          <w:marTop w:val="91"/>
          <w:marBottom w:val="0"/>
          <w:divBdr>
            <w:top w:val="none" w:sz="0" w:space="0" w:color="auto"/>
            <w:left w:val="none" w:sz="0" w:space="0" w:color="auto"/>
            <w:bottom w:val="none" w:sz="0" w:space="0" w:color="auto"/>
            <w:right w:val="none" w:sz="0" w:space="0" w:color="auto"/>
          </w:divBdr>
        </w:div>
        <w:div w:id="787700962">
          <w:marLeft w:val="274"/>
          <w:marRight w:val="0"/>
          <w:marTop w:val="106"/>
          <w:marBottom w:val="0"/>
          <w:divBdr>
            <w:top w:val="none" w:sz="0" w:space="0" w:color="auto"/>
            <w:left w:val="none" w:sz="0" w:space="0" w:color="auto"/>
            <w:bottom w:val="none" w:sz="0" w:space="0" w:color="auto"/>
            <w:right w:val="none" w:sz="0" w:space="0" w:color="auto"/>
          </w:divBdr>
        </w:div>
        <w:div w:id="576940757">
          <w:marLeft w:val="1411"/>
          <w:marRight w:val="0"/>
          <w:marTop w:val="91"/>
          <w:marBottom w:val="0"/>
          <w:divBdr>
            <w:top w:val="none" w:sz="0" w:space="0" w:color="auto"/>
            <w:left w:val="none" w:sz="0" w:space="0" w:color="auto"/>
            <w:bottom w:val="none" w:sz="0" w:space="0" w:color="auto"/>
            <w:right w:val="none" w:sz="0" w:space="0" w:color="auto"/>
          </w:divBdr>
        </w:div>
        <w:div w:id="1885827932">
          <w:marLeft w:val="1411"/>
          <w:marRight w:val="0"/>
          <w:marTop w:val="91"/>
          <w:marBottom w:val="0"/>
          <w:divBdr>
            <w:top w:val="none" w:sz="0" w:space="0" w:color="auto"/>
            <w:left w:val="none" w:sz="0" w:space="0" w:color="auto"/>
            <w:bottom w:val="none" w:sz="0" w:space="0" w:color="auto"/>
            <w:right w:val="none" w:sz="0" w:space="0" w:color="auto"/>
          </w:divBdr>
        </w:div>
        <w:div w:id="200553578">
          <w:marLeft w:val="1411"/>
          <w:marRight w:val="0"/>
          <w:marTop w:val="91"/>
          <w:marBottom w:val="0"/>
          <w:divBdr>
            <w:top w:val="none" w:sz="0" w:space="0" w:color="auto"/>
            <w:left w:val="none" w:sz="0" w:space="0" w:color="auto"/>
            <w:bottom w:val="none" w:sz="0" w:space="0" w:color="auto"/>
            <w:right w:val="none" w:sz="0" w:space="0" w:color="auto"/>
          </w:divBdr>
        </w:div>
        <w:div w:id="1284187168">
          <w:marLeft w:val="1411"/>
          <w:marRight w:val="0"/>
          <w:marTop w:val="91"/>
          <w:marBottom w:val="0"/>
          <w:divBdr>
            <w:top w:val="none" w:sz="0" w:space="0" w:color="auto"/>
            <w:left w:val="none" w:sz="0" w:space="0" w:color="auto"/>
            <w:bottom w:val="none" w:sz="0" w:space="0" w:color="auto"/>
            <w:right w:val="none" w:sz="0" w:space="0" w:color="auto"/>
          </w:divBdr>
        </w:div>
        <w:div w:id="2140419952">
          <w:marLeft w:val="274"/>
          <w:marRight w:val="0"/>
          <w:marTop w:val="106"/>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96885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oleObject" Target="embeddings/oleObject28.bin"/><Relationship Id="rId68" Type="http://schemas.openxmlformats.org/officeDocument/2006/relationships/image" Target="media/image31.emf"/><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34.e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wmf"/><Relationship Id="rId11" Type="http://schemas.openxmlformats.org/officeDocument/2006/relationships/image" Target="media/image3.emf"/><Relationship Id="rId24" Type="http://schemas.openxmlformats.org/officeDocument/2006/relationships/image" Target="media/image7.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image" Target="media/image29.emf"/><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7.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image" Target="media/image36.emf"/><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image" Target="media/image32.emf"/><Relationship Id="rId77"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30.e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3.e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11.e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598C9-BC9F-48D2-A86B-1A844CDF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5634</TotalTime>
  <Pages>17</Pages>
  <Words>3844</Words>
  <Characters>21917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310</cp:revision>
  <cp:lastPrinted>2015-08-03T23:37:00Z</cp:lastPrinted>
  <dcterms:created xsi:type="dcterms:W3CDTF">2015-07-22T22:00:00Z</dcterms:created>
  <dcterms:modified xsi:type="dcterms:W3CDTF">2015-08-05T00:38:00Z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2015-08-01</vt:lpwstr>
  </property>
</Properties>
</file>